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AF5" w:rsidRPr="00A56812" w:rsidRDefault="00200AF5" w:rsidP="00200AF5">
      <w:pPr>
        <w:rPr>
          <w:rFonts w:ascii="Tahoma" w:hAnsi="Tahoma" w:cs="Tahoma"/>
          <w:b/>
          <w:sz w:val="16"/>
          <w:szCs w:val="16"/>
          <w:vertAlign w:val="superscript"/>
        </w:rPr>
      </w:pPr>
    </w:p>
    <w:p w:rsidR="00200AF5" w:rsidRDefault="00200AF5" w:rsidP="00200AF5">
      <w:pPr>
        <w:pStyle w:val="Ttulo3"/>
        <w:spacing w:before="0" w:beforeAutospacing="0" w:after="0" w:afterAutospacing="0"/>
        <w:jc w:val="both"/>
        <w:rPr>
          <w:rFonts w:ascii="Cambria" w:eastAsia="Arial Unicode MS" w:hAnsi="Cambria" w:cs="Arial"/>
          <w:sz w:val="26"/>
          <w:szCs w:val="26"/>
        </w:rPr>
      </w:pPr>
      <w:bookmarkStart w:id="0" w:name="OLE_LINK1"/>
      <w:bookmarkStart w:id="1" w:name="OLE_LINK2"/>
      <w:bookmarkStart w:id="2" w:name="OLE_LINK33"/>
      <w:bookmarkStart w:id="3" w:name="OLE_LINK39"/>
      <w:bookmarkStart w:id="4" w:name="OLE_LINK45"/>
      <w:bookmarkStart w:id="5" w:name="OLE_LINK58"/>
      <w:bookmarkStart w:id="6" w:name="OLE_LINK64"/>
      <w:bookmarkStart w:id="7" w:name="OLE_LINK69"/>
      <w:bookmarkStart w:id="8" w:name="OLE_LINK73"/>
      <w:bookmarkStart w:id="9" w:name="OLE_LINK86"/>
      <w:bookmarkStart w:id="10" w:name="OLE_LINK90"/>
      <w:r>
        <w:rPr>
          <w:rFonts w:ascii="Cambria" w:eastAsia="Arial Unicode MS" w:hAnsi="Cambria" w:cs="Arial"/>
          <w:sz w:val="26"/>
          <w:szCs w:val="26"/>
        </w:rPr>
        <w:t>BOLETIN   Nº 42/10.-</w:t>
      </w:r>
    </w:p>
    <w:p w:rsidR="00200AF5" w:rsidRDefault="00200AF5" w:rsidP="00200AF5">
      <w:pPr>
        <w:jc w:val="both"/>
        <w:rPr>
          <w:rFonts w:ascii="Cambria" w:eastAsia="Arial Unicode MS" w:hAnsi="Cambria" w:cs="Arial"/>
          <w:b/>
          <w:sz w:val="26"/>
          <w:szCs w:val="26"/>
          <w:lang w:val="es-AR"/>
        </w:rPr>
      </w:pPr>
    </w:p>
    <w:p w:rsidR="00200AF5" w:rsidRDefault="00200AF5" w:rsidP="00200AF5">
      <w:pPr>
        <w:jc w:val="both"/>
        <w:rPr>
          <w:rFonts w:ascii="Cambria" w:eastAsia="Arial Unicode MS" w:hAnsi="Cambria" w:cs="Arial"/>
          <w:b/>
          <w:sz w:val="26"/>
          <w:szCs w:val="26"/>
        </w:rPr>
      </w:pPr>
      <w:r>
        <w:rPr>
          <w:rFonts w:ascii="Cambria" w:eastAsia="Arial Unicode MS" w:hAnsi="Cambria" w:cs="Arial"/>
          <w:b/>
          <w:sz w:val="26"/>
          <w:szCs w:val="26"/>
        </w:rPr>
        <w:t>En la ciudad de Salta a los 16   día del mes de Noviembre  de 2010, y siendo las 21 horas se da por iniciada la reunión del día de la fecha.</w:t>
      </w:r>
    </w:p>
    <w:p w:rsidR="00200AF5" w:rsidRDefault="00200AF5" w:rsidP="00200AF5">
      <w:pPr>
        <w:jc w:val="both"/>
        <w:rPr>
          <w:rFonts w:ascii="Cambria" w:eastAsia="Arial Unicode MS" w:hAnsi="Cambria" w:cs="Arial"/>
          <w:b/>
          <w:sz w:val="26"/>
          <w:szCs w:val="26"/>
        </w:rPr>
      </w:pPr>
    </w:p>
    <w:p w:rsidR="00200AF5" w:rsidRDefault="00200AF5" w:rsidP="00200AF5">
      <w:pPr>
        <w:spacing w:before="120"/>
        <w:jc w:val="both"/>
        <w:rPr>
          <w:rFonts w:ascii="Cambria" w:eastAsia="Arial Unicode MS" w:hAnsi="Cambria" w:cs="Arial"/>
          <w:b/>
          <w:sz w:val="26"/>
          <w:szCs w:val="26"/>
          <w:lang w:val="es-AR"/>
        </w:rPr>
      </w:pPr>
      <w:r>
        <w:rPr>
          <w:rFonts w:ascii="Cambria" w:eastAsia="Arial Unicode MS" w:hAnsi="Cambria" w:cs="Arial"/>
          <w:b/>
          <w:sz w:val="26"/>
          <w:szCs w:val="26"/>
          <w:u w:val="single"/>
          <w:lang w:val="es-AR"/>
        </w:rPr>
        <w:t>CONSEJEROS PRESENTES</w:t>
      </w:r>
      <w:r>
        <w:rPr>
          <w:rFonts w:ascii="Cambria" w:eastAsia="Arial Unicode MS" w:hAnsi="Cambria" w:cs="Arial"/>
          <w:b/>
          <w:sz w:val="26"/>
          <w:szCs w:val="26"/>
          <w:lang w:val="es-AR"/>
        </w:rPr>
        <w:t>:</w:t>
      </w:r>
    </w:p>
    <w:p w:rsidR="00200AF5" w:rsidRDefault="00200AF5" w:rsidP="00200AF5">
      <w:pPr>
        <w:spacing w:before="120"/>
        <w:jc w:val="both"/>
        <w:rPr>
          <w:rFonts w:ascii="Cambria" w:eastAsia="Arial Unicode MS" w:hAnsi="Cambria" w:cs="Arial"/>
          <w:b/>
          <w:sz w:val="26"/>
          <w:szCs w:val="26"/>
          <w:lang w:val="es-AR"/>
        </w:rPr>
      </w:pPr>
      <w:r>
        <w:rPr>
          <w:rFonts w:ascii="Cambria" w:eastAsia="Arial Unicode MS" w:hAnsi="Cambria" w:cs="Arial"/>
          <w:b/>
          <w:sz w:val="26"/>
          <w:szCs w:val="26"/>
          <w:lang w:val="es-AR"/>
        </w:rPr>
        <w:t xml:space="preserve">Fernando </w:t>
      </w:r>
      <w:proofErr w:type="spellStart"/>
      <w:r>
        <w:rPr>
          <w:rFonts w:ascii="Cambria" w:eastAsia="Arial Unicode MS" w:hAnsi="Cambria" w:cs="Arial"/>
          <w:b/>
          <w:sz w:val="26"/>
          <w:szCs w:val="26"/>
          <w:lang w:val="es-AR"/>
        </w:rPr>
        <w:t>Morales,Alejandro</w:t>
      </w:r>
      <w:proofErr w:type="spellEnd"/>
      <w:r>
        <w:rPr>
          <w:rFonts w:ascii="Cambria" w:eastAsia="Arial Unicode MS" w:hAnsi="Cambria" w:cs="Arial"/>
          <w:b/>
          <w:sz w:val="26"/>
          <w:szCs w:val="26"/>
          <w:lang w:val="es-AR"/>
        </w:rPr>
        <w:t xml:space="preserve"> </w:t>
      </w:r>
      <w:proofErr w:type="spellStart"/>
      <w:r>
        <w:rPr>
          <w:rFonts w:ascii="Cambria" w:eastAsia="Arial Unicode MS" w:hAnsi="Cambria" w:cs="Arial"/>
          <w:b/>
          <w:sz w:val="26"/>
          <w:szCs w:val="26"/>
          <w:lang w:val="es-AR"/>
        </w:rPr>
        <w:t>Ferrer,Guillermo</w:t>
      </w:r>
      <w:proofErr w:type="spellEnd"/>
      <w:r>
        <w:rPr>
          <w:rFonts w:ascii="Cambria" w:eastAsia="Arial Unicode MS" w:hAnsi="Cambria" w:cs="Arial"/>
          <w:b/>
          <w:sz w:val="26"/>
          <w:szCs w:val="26"/>
          <w:lang w:val="es-AR"/>
        </w:rPr>
        <w:t xml:space="preserve"> </w:t>
      </w:r>
      <w:proofErr w:type="spellStart"/>
      <w:r>
        <w:rPr>
          <w:rFonts w:ascii="Cambria" w:eastAsia="Arial Unicode MS" w:hAnsi="Cambria" w:cs="Arial"/>
          <w:b/>
          <w:sz w:val="26"/>
          <w:szCs w:val="26"/>
          <w:lang w:val="es-AR"/>
        </w:rPr>
        <w:t>Figallo,Mario</w:t>
      </w:r>
      <w:proofErr w:type="spellEnd"/>
      <w:r>
        <w:rPr>
          <w:rFonts w:ascii="Cambria" w:eastAsia="Arial Unicode MS" w:hAnsi="Cambria" w:cs="Arial"/>
          <w:b/>
          <w:sz w:val="26"/>
          <w:szCs w:val="26"/>
          <w:lang w:val="es-AR"/>
        </w:rPr>
        <w:t xml:space="preserve"> Dal </w:t>
      </w:r>
      <w:proofErr w:type="spellStart"/>
      <w:r>
        <w:rPr>
          <w:rFonts w:ascii="Cambria" w:eastAsia="Arial Unicode MS" w:hAnsi="Cambria" w:cs="Arial"/>
          <w:b/>
          <w:sz w:val="26"/>
          <w:szCs w:val="26"/>
          <w:lang w:val="es-AR"/>
        </w:rPr>
        <w:t>Borgo,Carlos</w:t>
      </w:r>
      <w:proofErr w:type="spellEnd"/>
      <w:r>
        <w:rPr>
          <w:rFonts w:ascii="Cambria" w:eastAsia="Arial Unicode MS" w:hAnsi="Cambria" w:cs="Arial"/>
          <w:b/>
          <w:sz w:val="26"/>
          <w:szCs w:val="26"/>
          <w:lang w:val="es-AR"/>
        </w:rPr>
        <w:t xml:space="preserve"> </w:t>
      </w:r>
      <w:proofErr w:type="spellStart"/>
      <w:r>
        <w:rPr>
          <w:rFonts w:ascii="Cambria" w:eastAsia="Arial Unicode MS" w:hAnsi="Cambria" w:cs="Arial"/>
          <w:b/>
          <w:sz w:val="26"/>
          <w:szCs w:val="26"/>
          <w:lang w:val="es-AR"/>
        </w:rPr>
        <w:t>Albertini,Carlos</w:t>
      </w:r>
      <w:proofErr w:type="spellEnd"/>
      <w:r>
        <w:rPr>
          <w:rFonts w:ascii="Cambria" w:eastAsia="Arial Unicode MS" w:hAnsi="Cambria" w:cs="Arial"/>
          <w:b/>
          <w:sz w:val="26"/>
          <w:szCs w:val="26"/>
          <w:lang w:val="es-AR"/>
        </w:rPr>
        <w:t xml:space="preserve"> </w:t>
      </w:r>
      <w:proofErr w:type="spellStart"/>
      <w:r>
        <w:rPr>
          <w:rFonts w:ascii="Cambria" w:eastAsia="Arial Unicode MS" w:hAnsi="Cambria" w:cs="Arial"/>
          <w:b/>
          <w:sz w:val="26"/>
          <w:szCs w:val="26"/>
          <w:lang w:val="es-AR"/>
        </w:rPr>
        <w:t>Jerez,Vicente</w:t>
      </w:r>
      <w:proofErr w:type="spellEnd"/>
      <w:r>
        <w:rPr>
          <w:rFonts w:ascii="Cambria" w:eastAsia="Arial Unicode MS" w:hAnsi="Cambria" w:cs="Arial"/>
          <w:b/>
          <w:sz w:val="26"/>
          <w:szCs w:val="26"/>
          <w:lang w:val="es-AR"/>
        </w:rPr>
        <w:t xml:space="preserve"> </w:t>
      </w:r>
      <w:proofErr w:type="spellStart"/>
      <w:r>
        <w:rPr>
          <w:rFonts w:ascii="Cambria" w:eastAsia="Arial Unicode MS" w:hAnsi="Cambria" w:cs="Arial"/>
          <w:b/>
          <w:sz w:val="26"/>
          <w:szCs w:val="26"/>
          <w:lang w:val="es-AR"/>
        </w:rPr>
        <w:t>Arias,Eduardo</w:t>
      </w:r>
      <w:proofErr w:type="spellEnd"/>
      <w:r>
        <w:rPr>
          <w:rFonts w:ascii="Cambria" w:eastAsia="Arial Unicode MS" w:hAnsi="Cambria" w:cs="Arial"/>
          <w:b/>
          <w:sz w:val="26"/>
          <w:szCs w:val="26"/>
          <w:lang w:val="es-AR"/>
        </w:rPr>
        <w:t xml:space="preserve"> </w:t>
      </w:r>
      <w:proofErr w:type="spellStart"/>
      <w:r>
        <w:rPr>
          <w:rFonts w:ascii="Cambria" w:eastAsia="Arial Unicode MS" w:hAnsi="Cambria" w:cs="Arial"/>
          <w:b/>
          <w:sz w:val="26"/>
          <w:szCs w:val="26"/>
          <w:lang w:val="es-AR"/>
        </w:rPr>
        <w:t>Chelela,Federico</w:t>
      </w:r>
      <w:proofErr w:type="spellEnd"/>
      <w:r>
        <w:rPr>
          <w:rFonts w:ascii="Cambria" w:eastAsia="Arial Unicode MS" w:hAnsi="Cambria" w:cs="Arial"/>
          <w:b/>
          <w:sz w:val="26"/>
          <w:szCs w:val="26"/>
          <w:lang w:val="es-AR"/>
        </w:rPr>
        <w:t xml:space="preserve">  </w:t>
      </w:r>
      <w:proofErr w:type="spellStart"/>
      <w:r>
        <w:rPr>
          <w:rFonts w:ascii="Cambria" w:eastAsia="Arial Unicode MS" w:hAnsi="Cambria" w:cs="Arial"/>
          <w:b/>
          <w:sz w:val="26"/>
          <w:szCs w:val="26"/>
          <w:lang w:val="es-AR"/>
        </w:rPr>
        <w:t>Genovese,Eduardo</w:t>
      </w:r>
      <w:proofErr w:type="spellEnd"/>
      <w:r>
        <w:rPr>
          <w:rFonts w:ascii="Cambria" w:eastAsia="Arial Unicode MS" w:hAnsi="Cambria" w:cs="Arial"/>
          <w:b/>
          <w:sz w:val="26"/>
          <w:szCs w:val="26"/>
          <w:lang w:val="es-AR"/>
        </w:rPr>
        <w:t xml:space="preserve"> Elias.-</w:t>
      </w:r>
    </w:p>
    <w:p w:rsidR="00200AF5" w:rsidRDefault="00200AF5" w:rsidP="00200AF5">
      <w:pPr>
        <w:spacing w:before="120"/>
        <w:jc w:val="both"/>
        <w:rPr>
          <w:rFonts w:ascii="Cambria" w:eastAsia="Arial Unicode MS" w:hAnsi="Cambria" w:cs="Arial"/>
          <w:b/>
          <w:sz w:val="26"/>
          <w:szCs w:val="26"/>
          <w:lang w:val="es-AR"/>
        </w:rPr>
      </w:pPr>
      <w:r>
        <w:rPr>
          <w:rFonts w:ascii="Cambria" w:eastAsia="Arial Unicode MS" w:hAnsi="Cambria" w:cs="Arial"/>
          <w:b/>
          <w:sz w:val="26"/>
          <w:szCs w:val="26"/>
          <w:u w:val="single"/>
          <w:lang w:val="es-AR"/>
        </w:rPr>
        <w:t>CONSEJEROS AUSENTES</w:t>
      </w:r>
      <w:r>
        <w:rPr>
          <w:rFonts w:ascii="Cambria" w:eastAsia="Arial Unicode MS" w:hAnsi="Cambria" w:cs="Arial"/>
          <w:b/>
          <w:sz w:val="26"/>
          <w:szCs w:val="26"/>
          <w:lang w:val="es-AR"/>
        </w:rPr>
        <w:t>:</w:t>
      </w:r>
    </w:p>
    <w:p w:rsidR="00200AF5" w:rsidRDefault="00200AF5" w:rsidP="00200AF5">
      <w:pPr>
        <w:spacing w:before="120"/>
        <w:jc w:val="both"/>
        <w:rPr>
          <w:rFonts w:ascii="Cambria" w:eastAsia="Arial Unicode MS" w:hAnsi="Cambria" w:cs="Arial"/>
          <w:b/>
          <w:sz w:val="26"/>
          <w:szCs w:val="26"/>
          <w:lang w:val="es-AR"/>
        </w:rPr>
      </w:pPr>
      <w:r>
        <w:rPr>
          <w:rFonts w:ascii="Cambria" w:eastAsia="Arial Unicode MS" w:hAnsi="Cambria" w:cs="Arial"/>
          <w:b/>
          <w:sz w:val="26"/>
          <w:szCs w:val="26"/>
          <w:lang w:val="es-AR"/>
        </w:rPr>
        <w:t xml:space="preserve">Ricardo </w:t>
      </w:r>
      <w:proofErr w:type="spellStart"/>
      <w:r>
        <w:rPr>
          <w:rFonts w:ascii="Cambria" w:eastAsia="Arial Unicode MS" w:hAnsi="Cambria" w:cs="Arial"/>
          <w:b/>
          <w:sz w:val="26"/>
          <w:szCs w:val="26"/>
          <w:lang w:val="es-AR"/>
        </w:rPr>
        <w:t>Passarell</w:t>
      </w:r>
      <w:proofErr w:type="gramStart"/>
      <w:r>
        <w:rPr>
          <w:rFonts w:ascii="Cambria" w:eastAsia="Arial Unicode MS" w:hAnsi="Cambria" w:cs="Arial"/>
          <w:b/>
          <w:sz w:val="26"/>
          <w:szCs w:val="26"/>
          <w:lang w:val="es-AR"/>
        </w:rPr>
        <w:t>,Javier</w:t>
      </w:r>
      <w:proofErr w:type="spellEnd"/>
      <w:proofErr w:type="gramEnd"/>
      <w:r>
        <w:rPr>
          <w:rFonts w:ascii="Cambria" w:eastAsia="Arial Unicode MS" w:hAnsi="Cambria" w:cs="Arial"/>
          <w:b/>
          <w:sz w:val="26"/>
          <w:szCs w:val="26"/>
          <w:lang w:val="es-AR"/>
        </w:rPr>
        <w:t xml:space="preserve"> García </w:t>
      </w:r>
      <w:proofErr w:type="spellStart"/>
      <w:r>
        <w:rPr>
          <w:rFonts w:ascii="Cambria" w:eastAsia="Arial Unicode MS" w:hAnsi="Cambria" w:cs="Arial"/>
          <w:b/>
          <w:sz w:val="26"/>
          <w:szCs w:val="26"/>
          <w:lang w:val="es-AR"/>
        </w:rPr>
        <w:t>Pecci,Marcelo</w:t>
      </w:r>
      <w:proofErr w:type="spellEnd"/>
      <w:r>
        <w:rPr>
          <w:rFonts w:ascii="Cambria" w:eastAsia="Arial Unicode MS" w:hAnsi="Cambria" w:cs="Arial"/>
          <w:b/>
          <w:sz w:val="26"/>
          <w:szCs w:val="26"/>
          <w:lang w:val="es-AR"/>
        </w:rPr>
        <w:t xml:space="preserve"> </w:t>
      </w:r>
      <w:proofErr w:type="spellStart"/>
      <w:r>
        <w:rPr>
          <w:rFonts w:ascii="Cambria" w:eastAsia="Arial Unicode MS" w:hAnsi="Cambria" w:cs="Arial"/>
          <w:b/>
          <w:sz w:val="26"/>
          <w:szCs w:val="26"/>
          <w:lang w:val="es-AR"/>
        </w:rPr>
        <w:t>Martinez,Francisco</w:t>
      </w:r>
      <w:proofErr w:type="spellEnd"/>
      <w:r>
        <w:rPr>
          <w:rFonts w:ascii="Cambria" w:eastAsia="Arial Unicode MS" w:hAnsi="Cambria" w:cs="Arial"/>
          <w:b/>
          <w:sz w:val="26"/>
          <w:szCs w:val="26"/>
          <w:lang w:val="es-AR"/>
        </w:rPr>
        <w:t xml:space="preserve"> </w:t>
      </w:r>
      <w:proofErr w:type="spellStart"/>
      <w:r>
        <w:rPr>
          <w:rFonts w:ascii="Cambria" w:eastAsia="Arial Unicode MS" w:hAnsi="Cambria" w:cs="Arial"/>
          <w:b/>
          <w:sz w:val="26"/>
          <w:szCs w:val="26"/>
          <w:lang w:val="es-AR"/>
        </w:rPr>
        <w:t>Agolio,Horacio</w:t>
      </w:r>
      <w:proofErr w:type="spellEnd"/>
      <w:r>
        <w:rPr>
          <w:rFonts w:ascii="Cambria" w:eastAsia="Arial Unicode MS" w:hAnsi="Cambria" w:cs="Arial"/>
          <w:b/>
          <w:sz w:val="26"/>
          <w:szCs w:val="26"/>
          <w:lang w:val="es-AR"/>
        </w:rPr>
        <w:t xml:space="preserve"> Quinteros.-</w:t>
      </w:r>
    </w:p>
    <w:p w:rsidR="00200AF5" w:rsidRPr="000C0D80" w:rsidRDefault="00200AF5" w:rsidP="00200AF5">
      <w:pPr>
        <w:pBdr>
          <w:bottom w:val="single" w:sz="4" w:space="1" w:color="auto"/>
        </w:pBdr>
        <w:jc w:val="both"/>
        <w:rPr>
          <w:rFonts w:ascii="Cambria" w:hAnsi="Cambria"/>
          <w:b/>
          <w:sz w:val="26"/>
          <w:szCs w:val="26"/>
          <w:lang w:val="es-ES"/>
        </w:rPr>
      </w:pPr>
    </w:p>
    <w:p w:rsidR="00200AF5" w:rsidRDefault="00200AF5" w:rsidP="00200AF5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b/>
          <w:color w:val="000000"/>
          <w:u w:val="single"/>
        </w:rPr>
      </w:pPr>
    </w:p>
    <w:tbl>
      <w:tblPr>
        <w:tblW w:w="15458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4582"/>
        <w:gridCol w:w="146"/>
        <w:gridCol w:w="146"/>
        <w:gridCol w:w="146"/>
        <w:gridCol w:w="146"/>
        <w:gridCol w:w="146"/>
        <w:gridCol w:w="146"/>
      </w:tblGrid>
      <w:tr w:rsidR="00200AF5" w:rsidRPr="0073254C" w:rsidTr="00FF607C">
        <w:trPr>
          <w:trHeight w:val="300"/>
        </w:trPr>
        <w:tc>
          <w:tcPr>
            <w:tcW w:w="154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AF5" w:rsidRPr="00A56812" w:rsidRDefault="00A56812" w:rsidP="00D55F01">
            <w:pPr>
              <w:jc w:val="both"/>
              <w:rPr>
                <w:rFonts w:asciiTheme="minorHAnsi" w:hAnsiTheme="minorHAnsi" w:cs="Arial"/>
                <w:sz w:val="28"/>
                <w:szCs w:val="28"/>
                <w:lang w:val="es-ES" w:eastAsia="es-ES"/>
              </w:rPr>
            </w:pPr>
            <w:r w:rsidRPr="00A56812">
              <w:rPr>
                <w:rFonts w:asciiTheme="minorHAnsi" w:hAnsiTheme="minorHAnsi" w:cs="Arial"/>
                <w:sz w:val="28"/>
                <w:szCs w:val="28"/>
                <w:lang w:val="es-ES" w:eastAsia="es-ES"/>
              </w:rPr>
              <w:t>AUTORIZACION:</w:t>
            </w:r>
          </w:p>
          <w:p w:rsidR="00A56812" w:rsidRPr="00A56812" w:rsidRDefault="00A56812" w:rsidP="00D55F01">
            <w:pPr>
              <w:jc w:val="both"/>
              <w:rPr>
                <w:rFonts w:asciiTheme="minorHAnsi" w:hAnsiTheme="minorHAnsi" w:cs="Arial"/>
                <w:sz w:val="28"/>
                <w:szCs w:val="28"/>
                <w:lang w:val="es-ES" w:eastAsia="es-ES"/>
              </w:rPr>
            </w:pPr>
          </w:p>
          <w:p w:rsidR="00A50800" w:rsidRDefault="00A56812" w:rsidP="00A56812">
            <w:pPr>
              <w:jc w:val="both"/>
              <w:rPr>
                <w:rFonts w:asciiTheme="minorHAnsi" w:hAnsiTheme="minorHAnsi" w:cs="Arial"/>
                <w:sz w:val="28"/>
                <w:szCs w:val="28"/>
                <w:lang w:val="es-ES" w:eastAsia="es-ES"/>
              </w:rPr>
            </w:pPr>
            <w:r w:rsidRPr="00A56812">
              <w:rPr>
                <w:rFonts w:asciiTheme="minorHAnsi" w:hAnsiTheme="minorHAnsi" w:cs="Arial"/>
                <w:sz w:val="28"/>
                <w:szCs w:val="28"/>
                <w:lang w:val="es-ES" w:eastAsia="es-ES"/>
              </w:rPr>
              <w:t xml:space="preserve">Se autoriza a Universitario Rugby Club </w:t>
            </w:r>
            <w:r>
              <w:rPr>
                <w:rFonts w:asciiTheme="minorHAnsi" w:hAnsiTheme="minorHAnsi" w:cs="Arial"/>
                <w:sz w:val="28"/>
                <w:szCs w:val="28"/>
                <w:lang w:val="es-ES" w:eastAsia="es-ES"/>
              </w:rPr>
              <w:t xml:space="preserve"> a realizar los días 20 y 21 del corriente </w:t>
            </w:r>
            <w:r w:rsidR="00A50800">
              <w:rPr>
                <w:rFonts w:asciiTheme="minorHAnsi" w:hAnsiTheme="minorHAnsi" w:cs="Arial"/>
                <w:sz w:val="28"/>
                <w:szCs w:val="28"/>
                <w:lang w:val="es-ES" w:eastAsia="es-ES"/>
              </w:rPr>
              <w:t xml:space="preserve">desde </w:t>
            </w:r>
          </w:p>
          <w:p w:rsidR="00A56812" w:rsidRPr="00A56812" w:rsidRDefault="00A50800" w:rsidP="00A50800">
            <w:pPr>
              <w:jc w:val="both"/>
              <w:rPr>
                <w:rFonts w:asciiTheme="minorHAnsi" w:hAnsiTheme="minorHAnsi" w:cs="Arial"/>
                <w:sz w:val="28"/>
                <w:szCs w:val="28"/>
                <w:lang w:val="es-ES" w:eastAsia="es-ES"/>
              </w:rPr>
            </w:pPr>
            <w:proofErr w:type="gramStart"/>
            <w:r>
              <w:rPr>
                <w:rFonts w:asciiTheme="minorHAnsi" w:hAnsiTheme="minorHAnsi" w:cs="Arial"/>
                <w:sz w:val="28"/>
                <w:szCs w:val="28"/>
                <w:lang w:val="es-ES" w:eastAsia="es-ES"/>
              </w:rPr>
              <w:t>las</w:t>
            </w:r>
            <w:proofErr w:type="gramEnd"/>
            <w:r>
              <w:rPr>
                <w:rFonts w:asciiTheme="minorHAnsi" w:hAnsiTheme="minorHAnsi" w:cs="Arial"/>
                <w:sz w:val="28"/>
                <w:szCs w:val="28"/>
                <w:lang w:val="es-ES" w:eastAsia="es-ES"/>
              </w:rPr>
              <w:t xml:space="preserve"> 15:00 hs. hasta las 19:00 horas.-</w:t>
            </w:r>
            <w:r w:rsidR="00A56812">
              <w:rPr>
                <w:rFonts w:asciiTheme="minorHAnsi" w:hAnsiTheme="minorHAnsi" w:cs="Arial"/>
                <w:sz w:val="28"/>
                <w:szCs w:val="28"/>
                <w:lang w:val="es-ES" w:eastAsia="es-ES"/>
              </w:rPr>
              <w:t>la</w:t>
            </w:r>
            <w:r>
              <w:rPr>
                <w:rFonts w:asciiTheme="minorHAnsi" w:hAnsiTheme="minorHAnsi" w:cs="Arial"/>
                <w:sz w:val="28"/>
                <w:szCs w:val="28"/>
                <w:lang w:val="es-ES" w:eastAsia="es-ES"/>
              </w:rPr>
              <w:t xml:space="preserve"> “ </w:t>
            </w:r>
            <w:r w:rsidR="00A56812">
              <w:rPr>
                <w:rFonts w:asciiTheme="minorHAnsi" w:hAnsiTheme="minorHAnsi" w:cs="Arial"/>
                <w:sz w:val="28"/>
                <w:szCs w:val="28"/>
                <w:lang w:val="es-ES" w:eastAsia="es-ES"/>
              </w:rPr>
              <w:t xml:space="preserve">XI EDICION DEL SEVEN DE LAS NUBES” </w:t>
            </w:r>
            <w:r>
              <w:rPr>
                <w:rFonts w:asciiTheme="minorHAnsi" w:hAnsiTheme="minorHAnsi" w:cs="Arial"/>
                <w:sz w:val="28"/>
                <w:szCs w:val="28"/>
                <w:lang w:val="es-ES" w:eastAsia="es-ES"/>
              </w:rPr>
              <w:t>.-</w:t>
            </w:r>
          </w:p>
        </w:tc>
      </w:tr>
      <w:tr w:rsidR="00200AF5" w:rsidRPr="0073254C" w:rsidTr="00FF607C">
        <w:trPr>
          <w:trHeight w:val="300"/>
        </w:trPr>
        <w:tc>
          <w:tcPr>
            <w:tcW w:w="1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AF5" w:rsidRPr="00A56812" w:rsidRDefault="00200AF5" w:rsidP="00D55F01">
            <w:pPr>
              <w:jc w:val="both"/>
              <w:rPr>
                <w:rFonts w:asciiTheme="minorHAnsi" w:hAnsiTheme="minorHAnsi" w:cs="Arial"/>
                <w:sz w:val="28"/>
                <w:szCs w:val="28"/>
                <w:lang w:val="es-ES" w:eastAsia="es-ES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AF5" w:rsidRPr="0073254C" w:rsidRDefault="00200AF5" w:rsidP="00D55F01">
            <w:pPr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AF5" w:rsidRPr="0073254C" w:rsidRDefault="00200AF5" w:rsidP="00D55F01">
            <w:pPr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AF5" w:rsidRPr="0073254C" w:rsidRDefault="00200AF5" w:rsidP="00D55F01">
            <w:pPr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AF5" w:rsidRPr="0073254C" w:rsidRDefault="00200AF5" w:rsidP="00D55F01">
            <w:pPr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AF5" w:rsidRPr="0073254C" w:rsidRDefault="00200AF5" w:rsidP="00D55F01">
            <w:pPr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46" w:type="dxa"/>
            <w:vAlign w:val="center"/>
            <w:hideMark/>
          </w:tcPr>
          <w:p w:rsidR="00200AF5" w:rsidRPr="0073254C" w:rsidRDefault="00200AF5" w:rsidP="00D55F01">
            <w:pPr>
              <w:rPr>
                <w:sz w:val="20"/>
                <w:szCs w:val="20"/>
                <w:lang w:val="es-ES" w:eastAsia="es-ES"/>
              </w:rPr>
            </w:pPr>
          </w:p>
        </w:tc>
      </w:tr>
    </w:tbl>
    <w:p w:rsidR="00200AF5" w:rsidRPr="0073254C" w:rsidRDefault="00200AF5" w:rsidP="00200AF5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u w:val="single"/>
          <w:lang w:val="es-ES"/>
        </w:rPr>
      </w:pPr>
    </w:p>
    <w:p w:rsidR="00200AF5" w:rsidRPr="00AC038C" w:rsidRDefault="00200AF5" w:rsidP="00200AF5">
      <w:pPr>
        <w:jc w:val="both"/>
        <w:rPr>
          <w:rFonts w:ascii="Cambria" w:hAnsi="Cambria"/>
          <w:sz w:val="26"/>
          <w:szCs w:val="26"/>
          <w:lang w:val="es-ES"/>
        </w:rPr>
      </w:pPr>
    </w:p>
    <w:p w:rsidR="00200AF5" w:rsidRDefault="00200AF5" w:rsidP="00200AF5">
      <w:pPr>
        <w:jc w:val="both"/>
        <w:rPr>
          <w:rFonts w:ascii="Cambria" w:hAnsi="Cambria"/>
          <w:b/>
          <w:sz w:val="26"/>
          <w:szCs w:val="26"/>
          <w:u w:val="single"/>
          <w:lang w:val="es-ES"/>
        </w:rPr>
      </w:pPr>
      <w:r>
        <w:rPr>
          <w:rFonts w:ascii="Cambria" w:hAnsi="Cambria"/>
          <w:b/>
          <w:sz w:val="26"/>
          <w:szCs w:val="26"/>
          <w:u w:val="single"/>
          <w:lang w:val="es-ES"/>
        </w:rPr>
        <w:t>COMISIONES:</w:t>
      </w:r>
    </w:p>
    <w:tbl>
      <w:tblPr>
        <w:tblW w:w="7955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1960"/>
        <w:gridCol w:w="600"/>
        <w:gridCol w:w="600"/>
        <w:gridCol w:w="600"/>
        <w:gridCol w:w="668"/>
        <w:gridCol w:w="685"/>
        <w:gridCol w:w="667"/>
        <w:gridCol w:w="975"/>
        <w:gridCol w:w="1200"/>
      </w:tblGrid>
      <w:tr w:rsidR="00200AF5" w:rsidTr="00D55F01">
        <w:trPr>
          <w:trHeight w:val="255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0AF5" w:rsidRDefault="00200AF5" w:rsidP="00D55F01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0AF5" w:rsidRDefault="00200AF5" w:rsidP="00D55F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0AF5" w:rsidRDefault="00200AF5" w:rsidP="00D55F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0AF5" w:rsidRDefault="00200AF5" w:rsidP="00D55F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0AF5" w:rsidRDefault="00200AF5" w:rsidP="00D55F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0AF5" w:rsidRDefault="00200AF5" w:rsidP="00D55F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0AF5" w:rsidRDefault="00200AF5" w:rsidP="00D55F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0AF5" w:rsidRDefault="00200AF5" w:rsidP="00D55F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0AF5" w:rsidRDefault="00200AF5" w:rsidP="00D55F0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00AF5" w:rsidRDefault="00200AF5" w:rsidP="00200AF5">
      <w:pPr>
        <w:jc w:val="both"/>
        <w:rPr>
          <w:rFonts w:ascii="Cambria" w:eastAsia="Arial Unicode MS" w:hAnsi="Cambria" w:cs="Arial"/>
          <w:b/>
          <w:sz w:val="26"/>
          <w:szCs w:val="26"/>
          <w:u w:val="single"/>
          <w:lang w:val="es-AR"/>
        </w:rPr>
      </w:pPr>
      <w:r>
        <w:rPr>
          <w:rFonts w:ascii="Cambria" w:eastAsia="Arial Unicode MS" w:hAnsi="Cambria" w:cs="Arial"/>
          <w:b/>
          <w:sz w:val="26"/>
          <w:szCs w:val="26"/>
          <w:u w:val="single"/>
          <w:lang w:val="es-AR"/>
        </w:rPr>
        <w:t>TESORERIA:</w:t>
      </w:r>
    </w:p>
    <w:p w:rsidR="00200AF5" w:rsidRDefault="00200AF5" w:rsidP="00200AF5">
      <w:pPr>
        <w:jc w:val="both"/>
        <w:rPr>
          <w:rFonts w:ascii="Cambria" w:eastAsia="Arial Unicode MS" w:hAnsi="Cambria" w:cs="Arial"/>
          <w:b/>
          <w:sz w:val="26"/>
          <w:szCs w:val="26"/>
          <w:u w:val="single"/>
          <w:lang w:val="es-AR"/>
        </w:rPr>
      </w:pPr>
    </w:p>
    <w:p w:rsidR="00200AF5" w:rsidRDefault="00200AF5" w:rsidP="00200AF5">
      <w:pPr>
        <w:jc w:val="both"/>
        <w:rPr>
          <w:rFonts w:ascii="Cambria" w:eastAsia="Arial Unicode MS" w:hAnsi="Cambria" w:cs="Arial"/>
          <w:b/>
          <w:sz w:val="26"/>
          <w:szCs w:val="26"/>
          <w:u w:val="single"/>
          <w:lang w:val="es-AR"/>
        </w:rPr>
      </w:pPr>
      <w:r>
        <w:rPr>
          <w:rFonts w:ascii="Cambria" w:eastAsia="Arial Unicode MS" w:hAnsi="Cambria" w:cs="Arial"/>
          <w:b/>
          <w:sz w:val="26"/>
          <w:szCs w:val="26"/>
          <w:u w:val="single"/>
          <w:lang w:val="es-AR"/>
        </w:rPr>
        <w:t>DEUDA DE LOS CLUBES CORRESPONDIENTE Al FICHAJE DE JUGADORES (Unión de Rugby de Salta-Unión Argentina de Rugby -FONDO SOLIDARIO:</w:t>
      </w:r>
    </w:p>
    <w:p w:rsidR="00200AF5" w:rsidRDefault="00200AF5" w:rsidP="00200AF5">
      <w:pPr>
        <w:jc w:val="both"/>
        <w:rPr>
          <w:rFonts w:ascii="Cambria" w:eastAsia="Arial Unicode MS" w:hAnsi="Cambria" w:cs="Arial"/>
          <w:b/>
          <w:sz w:val="26"/>
          <w:szCs w:val="26"/>
          <w:u w:val="single"/>
          <w:lang w:val="es-AR"/>
        </w:rPr>
      </w:pPr>
    </w:p>
    <w:p w:rsidR="00200AF5" w:rsidRDefault="00200AF5" w:rsidP="00200AF5">
      <w:pPr>
        <w:jc w:val="both"/>
        <w:rPr>
          <w:rFonts w:ascii="Cambria" w:eastAsia="Arial Unicode MS" w:hAnsi="Cambria" w:cs="Arial"/>
          <w:b/>
          <w:sz w:val="26"/>
          <w:szCs w:val="26"/>
          <w:u w:val="single"/>
          <w:lang w:val="es-AR"/>
        </w:rPr>
      </w:pPr>
    </w:p>
    <w:p w:rsidR="00200AF5" w:rsidRDefault="00200AF5" w:rsidP="00200AF5">
      <w:pPr>
        <w:jc w:val="both"/>
        <w:rPr>
          <w:rFonts w:ascii="Cambria" w:eastAsia="Arial Unicode MS" w:hAnsi="Cambria" w:cs="Arial"/>
          <w:b/>
          <w:sz w:val="26"/>
          <w:szCs w:val="26"/>
          <w:u w:val="single"/>
          <w:lang w:val="es-AR"/>
        </w:rPr>
      </w:pPr>
      <w:r>
        <w:rPr>
          <w:rFonts w:ascii="Cambria" w:eastAsia="Arial Unicode MS" w:hAnsi="Cambria" w:cs="Arial"/>
          <w:b/>
          <w:sz w:val="26"/>
          <w:szCs w:val="26"/>
          <w:u w:val="single"/>
          <w:lang w:val="es-AR"/>
        </w:rPr>
        <w:t>UCS: $3188.-</w:t>
      </w:r>
    </w:p>
    <w:p w:rsidR="00200AF5" w:rsidRDefault="00200AF5" w:rsidP="00200AF5">
      <w:pPr>
        <w:jc w:val="both"/>
        <w:rPr>
          <w:rFonts w:ascii="Cambria" w:eastAsia="Arial Unicode MS" w:hAnsi="Cambria" w:cs="Arial"/>
          <w:b/>
          <w:sz w:val="26"/>
          <w:szCs w:val="26"/>
          <w:u w:val="single"/>
          <w:lang w:val="es-AR"/>
        </w:rPr>
      </w:pPr>
    </w:p>
    <w:p w:rsidR="00200AF5" w:rsidRDefault="00200AF5" w:rsidP="00200AF5">
      <w:pPr>
        <w:jc w:val="both"/>
        <w:rPr>
          <w:rFonts w:ascii="Cambria" w:eastAsia="Arial Unicode MS" w:hAnsi="Cambria" w:cs="Arial"/>
          <w:b/>
          <w:sz w:val="26"/>
          <w:szCs w:val="26"/>
          <w:u w:val="single"/>
          <w:lang w:val="es-AR"/>
        </w:rPr>
      </w:pPr>
    </w:p>
    <w:p w:rsidR="00200AF5" w:rsidRDefault="00200AF5" w:rsidP="00200AF5">
      <w:pPr>
        <w:jc w:val="both"/>
        <w:rPr>
          <w:rFonts w:ascii="Cambria" w:eastAsia="Arial Unicode MS" w:hAnsi="Cambria" w:cs="Arial"/>
          <w:b/>
          <w:sz w:val="26"/>
          <w:szCs w:val="26"/>
          <w:u w:val="single"/>
          <w:lang w:val="es-AR"/>
        </w:rPr>
      </w:pPr>
    </w:p>
    <w:p w:rsidR="00200AF5" w:rsidRDefault="00200AF5" w:rsidP="00200AF5">
      <w:pPr>
        <w:jc w:val="both"/>
        <w:rPr>
          <w:rFonts w:ascii="Cambria" w:eastAsia="Arial Unicode MS" w:hAnsi="Cambria" w:cs="Arial"/>
          <w:b/>
          <w:sz w:val="26"/>
          <w:szCs w:val="26"/>
          <w:u w:val="single"/>
          <w:lang w:val="es-AR"/>
        </w:rPr>
      </w:pPr>
    </w:p>
    <w:p w:rsidR="00200AF5" w:rsidRDefault="00200AF5" w:rsidP="00200AF5">
      <w:pPr>
        <w:jc w:val="both"/>
        <w:rPr>
          <w:rFonts w:ascii="Cambria" w:eastAsia="Arial Unicode MS" w:hAnsi="Cambria" w:cs="Arial"/>
          <w:b/>
          <w:sz w:val="26"/>
          <w:szCs w:val="26"/>
          <w:u w:val="single"/>
          <w:lang w:val="es-AR"/>
        </w:rPr>
      </w:pPr>
      <w:r>
        <w:rPr>
          <w:rFonts w:ascii="Cambria" w:eastAsia="Arial Unicode MS" w:hAnsi="Cambria" w:cs="Arial"/>
          <w:b/>
          <w:sz w:val="26"/>
          <w:szCs w:val="26"/>
          <w:u w:val="single"/>
          <w:lang w:val="es-AR"/>
        </w:rPr>
        <w:t>DEUDA DE LOS CLUBES A LOS ARBITROS SALTEÑOS QUE DIRIGIERON DURANTE EL REGIONAL:</w:t>
      </w:r>
    </w:p>
    <w:p w:rsidR="00200AF5" w:rsidRDefault="00200AF5" w:rsidP="00200AF5">
      <w:pPr>
        <w:jc w:val="both"/>
        <w:rPr>
          <w:rFonts w:ascii="Cambria" w:eastAsia="Arial Unicode MS" w:hAnsi="Cambria" w:cs="Arial"/>
          <w:b/>
          <w:sz w:val="26"/>
          <w:szCs w:val="26"/>
          <w:u w:val="single"/>
          <w:lang w:val="es-AR"/>
        </w:rPr>
      </w:pPr>
    </w:p>
    <w:p w:rsidR="00200AF5" w:rsidRDefault="00200AF5" w:rsidP="00200AF5">
      <w:pPr>
        <w:jc w:val="both"/>
        <w:rPr>
          <w:b/>
        </w:rPr>
      </w:pPr>
      <w:r>
        <w:rPr>
          <w:b/>
        </w:rPr>
        <w:t>TIRO FEDERAL</w:t>
      </w:r>
      <w:proofErr w:type="gramStart"/>
      <w:r>
        <w:rPr>
          <w:b/>
        </w:rPr>
        <w:t>:  $</w:t>
      </w:r>
      <w:proofErr w:type="gramEnd"/>
      <w:r>
        <w:rPr>
          <w:b/>
        </w:rPr>
        <w:t>210,-</w:t>
      </w:r>
    </w:p>
    <w:p w:rsidR="00200AF5" w:rsidRDefault="00200AF5" w:rsidP="00200AF5">
      <w:pPr>
        <w:jc w:val="both"/>
        <w:rPr>
          <w:rFonts w:ascii="Cambria" w:eastAsia="Arial Unicode MS" w:hAnsi="Cambria" w:cs="Arial"/>
          <w:b/>
          <w:sz w:val="26"/>
          <w:szCs w:val="26"/>
          <w:lang w:val="es-AR"/>
        </w:rPr>
      </w:pPr>
    </w:p>
    <w:p w:rsidR="00200AF5" w:rsidRDefault="00200AF5" w:rsidP="00200AF5">
      <w:pPr>
        <w:jc w:val="both"/>
        <w:rPr>
          <w:rFonts w:ascii="Cambria" w:eastAsia="Arial Unicode MS" w:hAnsi="Cambria" w:cs="Arial"/>
          <w:b/>
          <w:sz w:val="26"/>
          <w:szCs w:val="26"/>
          <w:lang w:val="es-AR"/>
        </w:rPr>
      </w:pPr>
      <w:r>
        <w:rPr>
          <w:rFonts w:ascii="Cambria" w:eastAsia="Arial Unicode MS" w:hAnsi="Cambria" w:cs="Arial"/>
          <w:b/>
          <w:sz w:val="26"/>
          <w:szCs w:val="26"/>
          <w:lang w:val="es-AR"/>
        </w:rPr>
        <w:t xml:space="preserve">  </w:t>
      </w:r>
    </w:p>
    <w:p w:rsidR="00200AF5" w:rsidRDefault="00200AF5" w:rsidP="00200AF5">
      <w:pPr>
        <w:jc w:val="both"/>
        <w:rPr>
          <w:rFonts w:ascii="Cambria" w:hAnsi="Cambria"/>
          <w:b/>
          <w:sz w:val="26"/>
          <w:szCs w:val="26"/>
          <w:lang w:val="es-AR"/>
        </w:rPr>
      </w:pPr>
      <w:r>
        <w:rPr>
          <w:rFonts w:ascii="Cambria" w:hAnsi="Cambria"/>
          <w:b/>
          <w:sz w:val="26"/>
          <w:szCs w:val="26"/>
          <w:u w:val="single"/>
          <w:lang w:val="es-AR"/>
        </w:rPr>
        <w:t xml:space="preserve">DEUDA FICHAJE Y SEGURO  RUGBY INFANTIL </w:t>
      </w:r>
    </w:p>
    <w:p w:rsidR="00200AF5" w:rsidRDefault="00200AF5" w:rsidP="00200AF5">
      <w:pPr>
        <w:jc w:val="both"/>
        <w:rPr>
          <w:rFonts w:ascii="Cambria" w:hAnsi="Cambria"/>
          <w:b/>
          <w:sz w:val="26"/>
          <w:szCs w:val="26"/>
          <w:lang w:val="es-AR"/>
        </w:rPr>
      </w:pPr>
    </w:p>
    <w:p w:rsidR="00200AF5" w:rsidRDefault="00200AF5" w:rsidP="00200AF5">
      <w:pPr>
        <w:jc w:val="both"/>
        <w:rPr>
          <w:rFonts w:ascii="Cambria" w:hAnsi="Cambria"/>
          <w:b/>
          <w:sz w:val="26"/>
          <w:szCs w:val="26"/>
          <w:lang w:val="es-AR"/>
        </w:rPr>
      </w:pPr>
      <w:r>
        <w:rPr>
          <w:rFonts w:ascii="Cambria" w:hAnsi="Cambria"/>
          <w:b/>
          <w:sz w:val="26"/>
          <w:szCs w:val="26"/>
          <w:lang w:val="es-AR"/>
        </w:rPr>
        <w:lastRenderedPageBreak/>
        <w:t xml:space="preserve">1.- </w:t>
      </w:r>
      <w:r>
        <w:rPr>
          <w:rFonts w:ascii="Cambria" w:hAnsi="Cambria"/>
          <w:b/>
          <w:sz w:val="26"/>
          <w:szCs w:val="26"/>
          <w:u w:val="single"/>
          <w:lang w:val="es-AR"/>
        </w:rPr>
        <w:t>JOCKEY CLUB</w:t>
      </w:r>
    </w:p>
    <w:p w:rsidR="00200AF5" w:rsidRDefault="00200AF5" w:rsidP="00200AF5">
      <w:pPr>
        <w:jc w:val="both"/>
        <w:rPr>
          <w:rFonts w:ascii="Cambria" w:hAnsi="Cambria"/>
          <w:b/>
          <w:sz w:val="26"/>
          <w:szCs w:val="26"/>
          <w:lang w:val="es-AR"/>
        </w:rPr>
      </w:pPr>
      <w:r>
        <w:rPr>
          <w:rFonts w:ascii="Cambria" w:hAnsi="Cambria"/>
          <w:b/>
          <w:sz w:val="26"/>
          <w:szCs w:val="26"/>
          <w:lang w:val="es-AR"/>
        </w:rPr>
        <w:tab/>
      </w:r>
    </w:p>
    <w:p w:rsidR="00200AF5" w:rsidRDefault="00200AF5" w:rsidP="00200AF5">
      <w:pPr>
        <w:jc w:val="both"/>
        <w:rPr>
          <w:rFonts w:ascii="Cambria" w:hAnsi="Cambria"/>
          <w:b/>
          <w:sz w:val="26"/>
          <w:szCs w:val="26"/>
          <w:lang w:val="es-AR"/>
        </w:rPr>
      </w:pPr>
      <w:r>
        <w:rPr>
          <w:rFonts w:ascii="Cambria" w:hAnsi="Cambria"/>
          <w:b/>
          <w:sz w:val="26"/>
          <w:szCs w:val="26"/>
          <w:lang w:val="es-AR"/>
        </w:rPr>
        <w:tab/>
        <w:t>$ 37.-</w:t>
      </w:r>
    </w:p>
    <w:p w:rsidR="00200AF5" w:rsidRDefault="00200AF5" w:rsidP="00200AF5">
      <w:pPr>
        <w:jc w:val="both"/>
        <w:rPr>
          <w:rFonts w:ascii="Cambria" w:hAnsi="Cambria"/>
          <w:b/>
          <w:sz w:val="26"/>
          <w:szCs w:val="26"/>
          <w:lang w:val="es-AR"/>
        </w:rPr>
      </w:pPr>
    </w:p>
    <w:tbl>
      <w:tblPr>
        <w:tblW w:w="8726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274"/>
        <w:gridCol w:w="1016"/>
        <w:gridCol w:w="772"/>
        <w:gridCol w:w="767"/>
        <w:gridCol w:w="2936"/>
        <w:gridCol w:w="146"/>
        <w:gridCol w:w="1815"/>
      </w:tblGrid>
      <w:tr w:rsidR="00200AF5" w:rsidTr="00D55F01">
        <w:trPr>
          <w:trHeight w:val="402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0AF5" w:rsidRDefault="00200AF5" w:rsidP="00D55F01">
            <w:pPr>
              <w:spacing w:before="100" w:beforeAutospacing="1" w:after="100" w:afterAutospacing="1"/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0AF5" w:rsidRDefault="00200AF5" w:rsidP="00D55F01">
            <w:pPr>
              <w:spacing w:before="100" w:beforeAutospacing="1" w:after="100" w:afterAutospacing="1"/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0AF5" w:rsidRDefault="00200AF5" w:rsidP="00D55F01">
            <w:pPr>
              <w:spacing w:before="100" w:beforeAutospacing="1" w:after="100" w:afterAutospacing="1"/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0AF5" w:rsidRDefault="00200AF5" w:rsidP="00D55F01">
            <w:pPr>
              <w:spacing w:before="100" w:beforeAutospacing="1" w:after="100" w:afterAutospacing="1"/>
            </w:pP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0AF5" w:rsidRDefault="00200AF5" w:rsidP="00D55F01">
            <w:pPr>
              <w:spacing w:before="100" w:beforeAutospacing="1" w:after="100" w:afterAutospacing="1"/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0AF5" w:rsidRDefault="00200AF5" w:rsidP="00D55F01">
            <w:pPr>
              <w:spacing w:before="100" w:beforeAutospacing="1" w:after="100" w:afterAutospacing="1"/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0AF5" w:rsidRDefault="00200AF5" w:rsidP="00D55F01">
            <w:pPr>
              <w:spacing w:before="100" w:beforeAutospacing="1" w:after="100" w:afterAutospacing="1"/>
            </w:pPr>
          </w:p>
        </w:tc>
      </w:tr>
    </w:tbl>
    <w:p w:rsidR="00200AF5" w:rsidRDefault="00200AF5" w:rsidP="00200AF5">
      <w:pPr>
        <w:jc w:val="both"/>
        <w:rPr>
          <w:rFonts w:ascii="Cambria" w:eastAsia="Arial Unicode MS" w:hAnsi="Cambria" w:cs="Arial"/>
          <w:b/>
          <w:sz w:val="26"/>
          <w:szCs w:val="26"/>
          <w:u w:val="single"/>
          <w:lang w:val="es-AR"/>
        </w:rPr>
      </w:pPr>
      <w:r>
        <w:rPr>
          <w:rFonts w:ascii="Cambria" w:eastAsia="Arial Unicode MS" w:hAnsi="Cambria" w:cs="Arial"/>
          <w:b/>
          <w:sz w:val="26"/>
          <w:szCs w:val="26"/>
          <w:u w:val="single"/>
          <w:lang w:val="es-AR"/>
        </w:rPr>
        <w:t>TRIBUNAL DE DISCIPLINA</w:t>
      </w:r>
    </w:p>
    <w:p w:rsidR="00200AF5" w:rsidRDefault="00200AF5" w:rsidP="00200AF5">
      <w:pPr>
        <w:jc w:val="both"/>
        <w:rPr>
          <w:rFonts w:ascii="Cambria" w:eastAsia="Arial Unicode MS" w:hAnsi="Cambria" w:cs="Arial"/>
          <w:b/>
          <w:sz w:val="26"/>
          <w:szCs w:val="26"/>
          <w:u w:val="single"/>
          <w:lang w:val="es-AR"/>
        </w:rPr>
      </w:pPr>
    </w:p>
    <w:p w:rsidR="00200AF5" w:rsidRDefault="00200AF5" w:rsidP="00200AF5">
      <w:pPr>
        <w:jc w:val="both"/>
        <w:rPr>
          <w:rFonts w:ascii="Cambria" w:eastAsia="Arial Unicode MS" w:hAnsi="Cambria" w:cs="Arial"/>
          <w:b/>
          <w:sz w:val="26"/>
          <w:szCs w:val="26"/>
          <w:u w:val="single"/>
          <w:lang w:val="es-AR"/>
        </w:rPr>
      </w:pPr>
    </w:p>
    <w:p w:rsidR="00200AF5" w:rsidRDefault="00200AF5" w:rsidP="00200AF5">
      <w:pPr>
        <w:jc w:val="both"/>
        <w:rPr>
          <w:rFonts w:ascii="Cambria" w:eastAsia="Arial Unicode MS" w:hAnsi="Cambria" w:cs="Arial"/>
          <w:b/>
          <w:sz w:val="26"/>
          <w:szCs w:val="26"/>
          <w:u w:val="single"/>
          <w:lang w:val="es-AR"/>
        </w:rPr>
      </w:pPr>
      <w:r>
        <w:rPr>
          <w:rFonts w:ascii="Cambria" w:eastAsia="Arial Unicode MS" w:hAnsi="Cambria" w:cs="Arial"/>
          <w:b/>
          <w:sz w:val="26"/>
          <w:szCs w:val="26"/>
          <w:u w:val="single"/>
          <w:lang w:val="es-AR"/>
        </w:rPr>
        <w:t xml:space="preserve">CITACION </w:t>
      </w:r>
    </w:p>
    <w:p w:rsidR="00200AF5" w:rsidRDefault="00200AF5" w:rsidP="00200AF5">
      <w:pPr>
        <w:jc w:val="both"/>
        <w:rPr>
          <w:rFonts w:ascii="Cambria" w:eastAsia="Arial Unicode MS" w:hAnsi="Cambria" w:cs="Arial"/>
          <w:b/>
          <w:sz w:val="26"/>
          <w:szCs w:val="26"/>
          <w:u w:val="single"/>
          <w:lang w:val="es-AR"/>
        </w:rPr>
      </w:pPr>
    </w:p>
    <w:p w:rsidR="00200AF5" w:rsidRPr="00710617" w:rsidRDefault="00200AF5" w:rsidP="00200AF5">
      <w:pPr>
        <w:jc w:val="both"/>
        <w:rPr>
          <w:rFonts w:ascii="Cambria" w:eastAsia="Arial Unicode MS" w:hAnsi="Cambria" w:cs="Arial"/>
          <w:sz w:val="26"/>
          <w:szCs w:val="26"/>
          <w:lang w:val="es-AR"/>
        </w:rPr>
      </w:pPr>
      <w:r>
        <w:rPr>
          <w:rFonts w:ascii="Cambria" w:eastAsia="Arial Unicode MS" w:hAnsi="Cambria" w:cs="Arial"/>
          <w:sz w:val="26"/>
          <w:szCs w:val="26"/>
          <w:lang w:val="es-AR"/>
        </w:rPr>
        <w:t>SE CITA Al SEÑOR PRESIDENTE DE LA SUBCOMISION DE RUGBY DEL TIRO FEDERAL OSCAR MUÑOZ PARA LA PROXIMA REUNION.-(Ref. partido jugado el día 16/10/10 división primera)</w:t>
      </w:r>
    </w:p>
    <w:p w:rsidR="00200AF5" w:rsidRDefault="00200AF5" w:rsidP="00200AF5">
      <w:pPr>
        <w:jc w:val="both"/>
        <w:rPr>
          <w:rFonts w:ascii="Cambria" w:eastAsia="Arial Unicode MS" w:hAnsi="Cambria" w:cs="Arial"/>
          <w:sz w:val="26"/>
          <w:szCs w:val="26"/>
          <w:lang w:val="es-AR"/>
        </w:rPr>
      </w:pPr>
    </w:p>
    <w:p w:rsidR="00200AF5" w:rsidRDefault="00200AF5" w:rsidP="00200AF5">
      <w:pPr>
        <w:jc w:val="both"/>
        <w:rPr>
          <w:rFonts w:ascii="Cambria" w:eastAsia="Arial Unicode MS" w:hAnsi="Cambria" w:cs="Arial"/>
          <w:b/>
          <w:sz w:val="26"/>
          <w:szCs w:val="26"/>
          <w:lang w:val="es-AR"/>
        </w:rPr>
      </w:pPr>
    </w:p>
    <w:p w:rsidR="00200AF5" w:rsidRDefault="00200AF5" w:rsidP="00200AF5">
      <w:pPr>
        <w:jc w:val="both"/>
        <w:rPr>
          <w:rFonts w:ascii="Cambria" w:eastAsia="Arial Unicode MS" w:hAnsi="Cambria" w:cs="Arial"/>
          <w:b/>
          <w:sz w:val="26"/>
          <w:szCs w:val="26"/>
          <w:u w:val="single"/>
          <w:lang w:val="es-AR"/>
        </w:rPr>
      </w:pPr>
      <w:r>
        <w:rPr>
          <w:rFonts w:ascii="Cambria" w:eastAsia="Arial Unicode MS" w:hAnsi="Cambria" w:cs="Arial"/>
          <w:b/>
          <w:sz w:val="26"/>
          <w:szCs w:val="26"/>
          <w:u w:val="single"/>
          <w:lang w:val="es-AR"/>
        </w:rPr>
        <w:t xml:space="preserve">PROXIMA REUNION EL DIA </w:t>
      </w:r>
      <w:r w:rsidR="00620F18">
        <w:rPr>
          <w:rFonts w:ascii="Cambria" w:eastAsia="Arial Unicode MS" w:hAnsi="Cambria" w:cs="Arial"/>
          <w:b/>
          <w:sz w:val="26"/>
          <w:szCs w:val="26"/>
          <w:u w:val="single"/>
          <w:lang w:val="es-AR"/>
        </w:rPr>
        <w:t>23</w:t>
      </w:r>
      <w:r>
        <w:rPr>
          <w:rFonts w:ascii="Cambria" w:eastAsia="Arial Unicode MS" w:hAnsi="Cambria" w:cs="Arial"/>
          <w:b/>
          <w:sz w:val="26"/>
          <w:szCs w:val="26"/>
          <w:u w:val="single"/>
          <w:lang w:val="es-AR"/>
        </w:rPr>
        <w:t xml:space="preserve">   DE  NOVIEMBRE DE </w:t>
      </w:r>
      <w:smartTag w:uri="urn:schemas-microsoft-com:office:smarttags" w:element="metricconverter">
        <w:smartTagPr>
          <w:attr w:name="ProductID" w:val="2010 A"/>
        </w:smartTagPr>
        <w:r>
          <w:rPr>
            <w:rFonts w:ascii="Cambria" w:eastAsia="Arial Unicode MS" w:hAnsi="Cambria" w:cs="Arial"/>
            <w:b/>
            <w:sz w:val="26"/>
            <w:szCs w:val="26"/>
            <w:u w:val="single"/>
            <w:lang w:val="es-AR"/>
          </w:rPr>
          <w:t>2010 A</w:t>
        </w:r>
      </w:smartTag>
      <w:r>
        <w:rPr>
          <w:rFonts w:ascii="Cambria" w:eastAsia="Arial Unicode MS" w:hAnsi="Cambria" w:cs="Arial"/>
          <w:b/>
          <w:sz w:val="26"/>
          <w:szCs w:val="26"/>
          <w:u w:val="single"/>
          <w:lang w:val="es-AR"/>
        </w:rPr>
        <w:t xml:space="preserve"> LAS 21:00 HORAS.-</w:t>
      </w:r>
    </w:p>
    <w:p w:rsidR="00200AF5" w:rsidRDefault="00200AF5" w:rsidP="00200AF5">
      <w:pPr>
        <w:jc w:val="both"/>
        <w:rPr>
          <w:rFonts w:ascii="Cambria" w:eastAsia="Arial Unicode MS" w:hAnsi="Cambria" w:cs="Arial"/>
          <w:b/>
          <w:sz w:val="26"/>
          <w:szCs w:val="26"/>
          <w:u w:val="single"/>
          <w:lang w:val="es-AR"/>
        </w:rPr>
      </w:pPr>
    </w:p>
    <w:p w:rsidR="00200AF5" w:rsidRPr="00386F0C" w:rsidRDefault="00200AF5" w:rsidP="00200AF5">
      <w:pPr>
        <w:jc w:val="both"/>
        <w:rPr>
          <w:rFonts w:ascii="Cambria" w:eastAsia="Arial Unicode MS" w:hAnsi="Cambria" w:cs="Arial"/>
          <w:b/>
          <w:bCs/>
          <w:sz w:val="32"/>
          <w:szCs w:val="32"/>
          <w:u w:val="single"/>
          <w:lang w:val="es-AR"/>
        </w:rPr>
      </w:pPr>
      <w:r w:rsidRPr="00386F0C">
        <w:rPr>
          <w:rFonts w:ascii="Cambria" w:eastAsia="Arial Unicode MS" w:hAnsi="Cambria" w:cs="Arial"/>
          <w:b/>
          <w:bCs/>
          <w:sz w:val="32"/>
          <w:szCs w:val="32"/>
          <w:u w:val="single"/>
          <w:lang w:val="es-AR"/>
        </w:rPr>
        <w:t>RESOLUCION DE CONSEJO</w:t>
      </w:r>
    </w:p>
    <w:p w:rsidR="00200AF5" w:rsidRDefault="00200AF5" w:rsidP="00200AF5">
      <w:pPr>
        <w:jc w:val="both"/>
        <w:rPr>
          <w:rFonts w:ascii="Cambria" w:eastAsia="Arial Unicode MS" w:hAnsi="Cambria" w:cs="Arial"/>
          <w:b/>
          <w:bCs/>
          <w:sz w:val="26"/>
          <w:szCs w:val="26"/>
          <w:u w:val="single"/>
          <w:lang w:val="es-AR"/>
        </w:rPr>
      </w:pPr>
    </w:p>
    <w:p w:rsidR="006A1002" w:rsidRDefault="006A1002" w:rsidP="00200AF5">
      <w:pPr>
        <w:jc w:val="both"/>
        <w:rPr>
          <w:rFonts w:ascii="Cambria" w:eastAsia="Arial Unicode MS" w:hAnsi="Cambria" w:cs="Arial"/>
          <w:sz w:val="28"/>
          <w:szCs w:val="28"/>
          <w:lang w:val="es-AR"/>
        </w:rPr>
      </w:pPr>
      <w:r w:rsidRPr="00386F0C">
        <w:rPr>
          <w:rFonts w:ascii="Cambria" w:eastAsia="Arial Unicode MS" w:hAnsi="Cambria" w:cs="Arial"/>
          <w:sz w:val="28"/>
          <w:szCs w:val="28"/>
          <w:lang w:val="es-AR"/>
        </w:rPr>
        <w:t xml:space="preserve">SE SOLICITA, Al SEÑOR FRANCISCO AGOLIO RESPONSABLE DEL VIAJE DE LAS PROMESAS A MENDOZA, REALIZAR LA RENDICIÓN DE CUENTA DEL VIAJE.- </w:t>
      </w:r>
    </w:p>
    <w:p w:rsidR="00386F0C" w:rsidRDefault="00386F0C" w:rsidP="00200AF5">
      <w:pPr>
        <w:jc w:val="both"/>
        <w:rPr>
          <w:rFonts w:ascii="Cambria" w:eastAsia="Arial Unicode MS" w:hAnsi="Cambria" w:cs="Arial"/>
          <w:sz w:val="28"/>
          <w:szCs w:val="28"/>
          <w:lang w:val="es-AR"/>
        </w:rPr>
      </w:pPr>
    </w:p>
    <w:p w:rsidR="00386F0C" w:rsidRDefault="007171E9" w:rsidP="00200AF5">
      <w:pPr>
        <w:jc w:val="both"/>
        <w:rPr>
          <w:rFonts w:ascii="Cambria" w:eastAsia="Arial Unicode MS" w:hAnsi="Cambria" w:cs="Arial"/>
          <w:sz w:val="28"/>
          <w:szCs w:val="28"/>
          <w:lang w:val="es-AR"/>
        </w:rPr>
      </w:pPr>
      <w:r>
        <w:rPr>
          <w:rFonts w:ascii="Cambria" w:eastAsia="Arial Unicode MS" w:hAnsi="Cambria" w:cs="Arial"/>
          <w:sz w:val="28"/>
          <w:szCs w:val="28"/>
          <w:lang w:val="es-AR"/>
        </w:rPr>
        <w:t xml:space="preserve">SE COMUNICA A LA COMISION DE ARBITRO QUE </w:t>
      </w:r>
      <w:r w:rsidR="009F28EA">
        <w:rPr>
          <w:rFonts w:ascii="Cambria" w:eastAsia="Arial Unicode MS" w:hAnsi="Cambria" w:cs="Arial"/>
          <w:sz w:val="28"/>
          <w:szCs w:val="28"/>
          <w:lang w:val="es-AR"/>
        </w:rPr>
        <w:t xml:space="preserve">NO </w:t>
      </w:r>
      <w:r>
        <w:rPr>
          <w:rFonts w:ascii="Cambria" w:eastAsia="Arial Unicode MS" w:hAnsi="Cambria" w:cs="Arial"/>
          <w:sz w:val="28"/>
          <w:szCs w:val="28"/>
          <w:lang w:val="es-AR"/>
        </w:rPr>
        <w:t xml:space="preserve">SE </w:t>
      </w:r>
      <w:r w:rsidR="009F28EA">
        <w:rPr>
          <w:rFonts w:ascii="Cambria" w:eastAsia="Arial Unicode MS" w:hAnsi="Cambria" w:cs="Arial"/>
          <w:sz w:val="28"/>
          <w:szCs w:val="28"/>
          <w:lang w:val="es-AR"/>
        </w:rPr>
        <w:t xml:space="preserve">DEBERA  DESIGNAR EN NINGUNA  ARBITRAL DE CAMPO  Al SR. DARDO BISCHBURG, DADO QUE NO SE ENCUENTRA CUBIERTO POR LA COBERTURA </w:t>
      </w:r>
      <w:r>
        <w:rPr>
          <w:rFonts w:ascii="Cambria" w:eastAsia="Arial Unicode MS" w:hAnsi="Cambria" w:cs="Arial"/>
          <w:sz w:val="28"/>
          <w:szCs w:val="28"/>
          <w:lang w:val="es-AR"/>
        </w:rPr>
        <w:t xml:space="preserve"> DEL</w:t>
      </w:r>
      <w:r w:rsidR="009F28EA">
        <w:rPr>
          <w:rFonts w:ascii="Cambria" w:eastAsia="Arial Unicode MS" w:hAnsi="Cambria" w:cs="Arial"/>
          <w:sz w:val="28"/>
          <w:szCs w:val="28"/>
          <w:lang w:val="es-AR"/>
        </w:rPr>
        <w:t xml:space="preserve"> FONDO SOLIDARIO </w:t>
      </w:r>
      <w:r>
        <w:rPr>
          <w:rFonts w:ascii="Cambria" w:eastAsia="Arial Unicode MS" w:hAnsi="Cambria" w:cs="Arial"/>
          <w:sz w:val="28"/>
          <w:szCs w:val="28"/>
          <w:lang w:val="es-AR"/>
        </w:rPr>
        <w:t xml:space="preserve"> DE LA  Unión Argentina de Rugby.-</w:t>
      </w:r>
    </w:p>
    <w:p w:rsidR="00FB4A1F" w:rsidRDefault="00FB4A1F" w:rsidP="00200AF5">
      <w:pPr>
        <w:jc w:val="both"/>
        <w:rPr>
          <w:rFonts w:ascii="Cambria" w:eastAsia="Arial Unicode MS" w:hAnsi="Cambria" w:cs="Arial"/>
          <w:sz w:val="28"/>
          <w:szCs w:val="28"/>
          <w:lang w:val="es-AR"/>
        </w:rPr>
      </w:pPr>
    </w:p>
    <w:p w:rsidR="00FB4A1F" w:rsidRDefault="00FB4A1F" w:rsidP="00200AF5">
      <w:pPr>
        <w:jc w:val="both"/>
        <w:rPr>
          <w:rFonts w:ascii="Cambria" w:eastAsia="Arial Unicode MS" w:hAnsi="Cambria" w:cs="Arial"/>
          <w:sz w:val="28"/>
          <w:szCs w:val="28"/>
          <w:lang w:val="es-AR"/>
        </w:rPr>
      </w:pPr>
      <w:r>
        <w:rPr>
          <w:rFonts w:ascii="Cambria" w:eastAsia="Arial Unicode MS" w:hAnsi="Cambria" w:cs="Arial"/>
          <w:sz w:val="28"/>
          <w:szCs w:val="28"/>
          <w:lang w:val="es-AR"/>
        </w:rPr>
        <w:t>SE LE RECUERDA A CATOLICA RUGBY CLUB, QUE NO PUEDE PARTICIPAR DE NINGUNA ACTIVIDAD RUGBYSTICA POR LA DEUDA DE FICHAJE.-</w:t>
      </w:r>
    </w:p>
    <w:p w:rsidR="00FB4A1F" w:rsidRDefault="00FB4A1F" w:rsidP="00200AF5">
      <w:pPr>
        <w:jc w:val="both"/>
        <w:rPr>
          <w:rFonts w:ascii="Cambria" w:eastAsia="Arial Unicode MS" w:hAnsi="Cambria" w:cs="Arial"/>
          <w:sz w:val="28"/>
          <w:szCs w:val="28"/>
          <w:lang w:val="es-AR"/>
        </w:rPr>
      </w:pPr>
    </w:p>
    <w:p w:rsidR="000B5C57" w:rsidRDefault="000B5C57" w:rsidP="000B5C57">
      <w:pPr>
        <w:jc w:val="both"/>
      </w:pPr>
      <w:r>
        <w:t xml:space="preserve"> A RAIZ DE LAS REITERADAS FALTAS DEL CONSEJERO TITULAR HORACIO QUINTEROS  SE LE DA DE BAJA A ESTE CONSEJO, ASUMIENDO EN SU REEMPLAZO </w:t>
      </w:r>
      <w:r w:rsidR="0032342F">
        <w:t>EL</w:t>
      </w:r>
      <w:r>
        <w:t xml:space="preserve"> CONSEJERO</w:t>
      </w:r>
      <w:r w:rsidR="0032342F">
        <w:t xml:space="preserve"> VOCAL SUPLENTE EN PRIMER TERMINO SR. EDUARDO CHELELA.-</w:t>
      </w:r>
    </w:p>
    <w:p w:rsidR="00877C08" w:rsidRDefault="00877C08" w:rsidP="000B5C57">
      <w:pPr>
        <w:jc w:val="both"/>
      </w:pPr>
    </w:p>
    <w:p w:rsidR="00877C08" w:rsidRDefault="00877C08" w:rsidP="000B5C57">
      <w:pPr>
        <w:jc w:val="both"/>
      </w:pPr>
      <w:r>
        <w:t>SE SOLICITA Al CLUB TIRO FEDERAL INFORME A ESTA UNION SI LA DIVISION M-16 PERTENECIENTE A SU CLUB, VIAJO A COMPETIR EN MAR DEL PLATA SIN AUTORIZACION DE ESTA UNION.-</w:t>
      </w:r>
    </w:p>
    <w:p w:rsidR="004C3070" w:rsidRDefault="004C3070" w:rsidP="000B5C57">
      <w:pPr>
        <w:jc w:val="both"/>
      </w:pPr>
    </w:p>
    <w:p w:rsidR="004C3070" w:rsidRDefault="004C3070" w:rsidP="000B5C57">
      <w:pPr>
        <w:jc w:val="both"/>
      </w:pPr>
    </w:p>
    <w:p w:rsidR="00FB4A1F" w:rsidRPr="000B5C57" w:rsidRDefault="004C3070" w:rsidP="00200AF5">
      <w:pPr>
        <w:jc w:val="both"/>
        <w:rPr>
          <w:rFonts w:ascii="Cambria" w:eastAsia="Arial Unicode MS" w:hAnsi="Cambria" w:cs="Arial"/>
          <w:sz w:val="28"/>
          <w:szCs w:val="28"/>
        </w:rPr>
      </w:pPr>
      <w:r>
        <w:t xml:space="preserve">SE INFORMAN QUE EN LA PAGINA OFICIAL POR INTERNET DE LA UNIÓN ARGENTINA DE RUGBY, ESTAN LOS FORMULARIOS DE LA EVALUACION PRECOMPETITIVA AÑO 2011, DE MAYORES DE 18 AÑOS , MENORES DE 18 </w:t>
      </w:r>
      <w:r w:rsidR="00BE18BE">
        <w:t>AÑOS Y REFERRES.-</w:t>
      </w:r>
    </w:p>
    <w:p w:rsidR="006A1002" w:rsidRDefault="006A1002" w:rsidP="00200AF5">
      <w:pPr>
        <w:jc w:val="both"/>
        <w:rPr>
          <w:rFonts w:ascii="Cambria" w:eastAsia="Arial Unicode MS" w:hAnsi="Cambria" w:cs="Arial"/>
          <w:b/>
          <w:sz w:val="32"/>
          <w:szCs w:val="32"/>
          <w:lang w:val="es-AR"/>
        </w:rPr>
      </w:pPr>
    </w:p>
    <w:p w:rsidR="00200AF5" w:rsidRPr="00835AF1" w:rsidRDefault="00200AF5" w:rsidP="00200AF5">
      <w:pPr>
        <w:jc w:val="both"/>
        <w:rPr>
          <w:rFonts w:ascii="Cambria" w:eastAsia="Arial Unicode MS" w:hAnsi="Cambria" w:cs="Arial"/>
          <w:b/>
          <w:sz w:val="32"/>
          <w:szCs w:val="32"/>
          <w:lang w:val="es-AR"/>
        </w:rPr>
      </w:pPr>
      <w:r w:rsidRPr="00835AF1">
        <w:rPr>
          <w:rFonts w:ascii="Cambria" w:eastAsia="Arial Unicode MS" w:hAnsi="Cambria" w:cs="Arial"/>
          <w:b/>
          <w:sz w:val="32"/>
          <w:szCs w:val="32"/>
          <w:lang w:val="es-AR"/>
        </w:rPr>
        <w:lastRenderedPageBreak/>
        <w:t>PROXIMA REUNION DEL C</w:t>
      </w:r>
      <w:r>
        <w:rPr>
          <w:rFonts w:ascii="Cambria" w:eastAsia="Arial Unicode MS" w:hAnsi="Cambria" w:cs="Arial"/>
          <w:b/>
          <w:sz w:val="32"/>
          <w:szCs w:val="32"/>
          <w:lang w:val="es-AR"/>
        </w:rPr>
        <w:t xml:space="preserve">ONSEJO DIRECTIVO EL DIA MARTES </w:t>
      </w:r>
      <w:r w:rsidR="006A1002">
        <w:rPr>
          <w:rFonts w:ascii="Cambria" w:eastAsia="Arial Unicode MS" w:hAnsi="Cambria" w:cs="Arial"/>
          <w:b/>
          <w:sz w:val="32"/>
          <w:szCs w:val="32"/>
          <w:lang w:val="es-AR"/>
        </w:rPr>
        <w:t>23</w:t>
      </w:r>
      <w:r w:rsidRPr="00835AF1">
        <w:rPr>
          <w:rFonts w:ascii="Cambria" w:eastAsia="Arial Unicode MS" w:hAnsi="Cambria" w:cs="Arial"/>
          <w:b/>
          <w:sz w:val="32"/>
          <w:szCs w:val="32"/>
          <w:lang w:val="es-AR"/>
        </w:rPr>
        <w:t xml:space="preserve">  DE </w:t>
      </w:r>
      <w:r>
        <w:rPr>
          <w:rFonts w:ascii="Cambria" w:eastAsia="Arial Unicode MS" w:hAnsi="Cambria" w:cs="Arial"/>
          <w:b/>
          <w:sz w:val="32"/>
          <w:szCs w:val="32"/>
          <w:lang w:val="es-AR"/>
        </w:rPr>
        <w:t>NOVIEMBRE</w:t>
      </w:r>
      <w:r w:rsidRPr="00835AF1">
        <w:rPr>
          <w:rFonts w:ascii="Cambria" w:eastAsia="Arial Unicode MS" w:hAnsi="Cambria" w:cs="Arial"/>
          <w:b/>
          <w:sz w:val="32"/>
          <w:szCs w:val="32"/>
          <w:lang w:val="es-AR"/>
        </w:rPr>
        <w:t xml:space="preserve"> DE </w:t>
      </w:r>
      <w:smartTag w:uri="urn:schemas-microsoft-com:office:smarttags" w:element="metricconverter">
        <w:smartTagPr>
          <w:attr w:name="ProductID" w:val="2010 A"/>
        </w:smartTagPr>
        <w:r w:rsidRPr="00835AF1">
          <w:rPr>
            <w:rFonts w:ascii="Cambria" w:eastAsia="Arial Unicode MS" w:hAnsi="Cambria" w:cs="Arial"/>
            <w:b/>
            <w:sz w:val="32"/>
            <w:szCs w:val="32"/>
            <w:lang w:val="es-AR"/>
          </w:rPr>
          <w:t>2010 A</w:t>
        </w:r>
      </w:smartTag>
      <w:r w:rsidRPr="00835AF1">
        <w:rPr>
          <w:rFonts w:ascii="Cambria" w:eastAsia="Arial Unicode MS" w:hAnsi="Cambria" w:cs="Arial"/>
          <w:b/>
          <w:sz w:val="32"/>
          <w:szCs w:val="32"/>
          <w:lang w:val="es-AR"/>
        </w:rPr>
        <w:t xml:space="preserve"> LAS 21:00 HORAS.-</w:t>
      </w:r>
    </w:p>
    <w:p w:rsidR="00200AF5" w:rsidRDefault="00200AF5" w:rsidP="00200AF5">
      <w:pPr>
        <w:jc w:val="both"/>
        <w:rPr>
          <w:rFonts w:ascii="Cambria" w:eastAsia="Arial Unicode MS" w:hAnsi="Cambria" w:cs="Arial"/>
          <w:b/>
          <w:sz w:val="26"/>
          <w:szCs w:val="26"/>
          <w:lang w:val="es-AR"/>
        </w:rPr>
      </w:pPr>
    </w:p>
    <w:p w:rsidR="00EB63A8" w:rsidRPr="00EB63A8" w:rsidRDefault="00EB63A8" w:rsidP="00200AF5">
      <w:pPr>
        <w:jc w:val="both"/>
        <w:rPr>
          <w:rFonts w:ascii="Cambria" w:eastAsia="Arial Unicode MS" w:hAnsi="Cambria" w:cs="Arial"/>
          <w:b/>
          <w:sz w:val="26"/>
          <w:szCs w:val="26"/>
          <w:lang w:val="es-AR"/>
        </w:rPr>
      </w:pPr>
      <w:r w:rsidRPr="00EB63A8">
        <w:rPr>
          <w:rFonts w:ascii="Cambria" w:eastAsia="Arial Unicode MS" w:hAnsi="Cambria" w:cs="Arial"/>
          <w:b/>
          <w:sz w:val="26"/>
          <w:szCs w:val="26"/>
          <w:lang w:val="es-AR"/>
        </w:rPr>
        <w:t xml:space="preserve">JOSÉ LUIS RIERA </w:t>
      </w:r>
    </w:p>
    <w:p w:rsidR="00EB63A8" w:rsidRDefault="00EB63A8" w:rsidP="00200AF5">
      <w:pPr>
        <w:jc w:val="both"/>
        <w:rPr>
          <w:rFonts w:ascii="Cambria" w:eastAsia="Arial Unicode MS" w:hAnsi="Cambria" w:cs="Arial"/>
          <w:b/>
          <w:sz w:val="26"/>
          <w:szCs w:val="26"/>
          <w:u w:val="single"/>
          <w:lang w:val="es-AR"/>
        </w:rPr>
      </w:pPr>
      <w:r>
        <w:rPr>
          <w:rFonts w:ascii="Cambria" w:eastAsia="Arial Unicode MS" w:hAnsi="Cambria" w:cs="Arial"/>
          <w:b/>
          <w:sz w:val="26"/>
          <w:szCs w:val="26"/>
          <w:u w:val="single"/>
          <w:lang w:val="es-AR"/>
        </w:rPr>
        <w:t>SECRETARIO</w:t>
      </w:r>
    </w:p>
    <w:p w:rsidR="00EB63A8" w:rsidRDefault="00EB63A8" w:rsidP="00200AF5">
      <w:pPr>
        <w:jc w:val="both"/>
        <w:rPr>
          <w:rFonts w:ascii="Cambria" w:eastAsia="Arial Unicode MS" w:hAnsi="Cambria" w:cs="Arial"/>
          <w:b/>
          <w:sz w:val="26"/>
          <w:szCs w:val="26"/>
          <w:u w:val="single"/>
          <w:lang w:val="es-AR"/>
        </w:rPr>
      </w:pPr>
    </w:p>
    <w:p w:rsidR="00200AF5" w:rsidRDefault="00200AF5" w:rsidP="00200AF5">
      <w:pPr>
        <w:jc w:val="both"/>
        <w:rPr>
          <w:rFonts w:ascii="Cambria" w:eastAsia="Arial Unicode MS" w:hAnsi="Cambria" w:cs="Arial"/>
          <w:b/>
          <w:sz w:val="26"/>
          <w:szCs w:val="26"/>
          <w:u w:val="single"/>
          <w:lang w:val="es-AR"/>
        </w:rPr>
      </w:pPr>
      <w:r w:rsidRPr="002D21C4">
        <w:rPr>
          <w:rFonts w:ascii="Cambria" w:eastAsia="Arial Unicode MS" w:hAnsi="Cambria" w:cs="Arial"/>
          <w:b/>
          <w:sz w:val="26"/>
          <w:szCs w:val="26"/>
          <w:u w:val="single"/>
          <w:lang w:val="es-AR"/>
        </w:rPr>
        <w:t>FIXTURE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</w:p>
    <w:p w:rsidR="00EE124A" w:rsidRDefault="00EE124A" w:rsidP="00200AF5">
      <w:pPr>
        <w:jc w:val="both"/>
        <w:rPr>
          <w:rFonts w:ascii="Cambria" w:eastAsia="Arial Unicode MS" w:hAnsi="Cambria" w:cs="Arial"/>
          <w:b/>
          <w:sz w:val="26"/>
          <w:szCs w:val="26"/>
          <w:u w:val="single"/>
          <w:lang w:val="es-AR"/>
        </w:rPr>
      </w:pPr>
    </w:p>
    <w:p w:rsidR="00EE124A" w:rsidRDefault="00EE124A" w:rsidP="00200AF5">
      <w:pPr>
        <w:jc w:val="both"/>
        <w:rPr>
          <w:rFonts w:ascii="Cambria" w:eastAsia="Arial Unicode MS" w:hAnsi="Cambria" w:cs="Arial"/>
          <w:b/>
          <w:sz w:val="26"/>
          <w:szCs w:val="26"/>
          <w:u w:val="single"/>
          <w:lang w:val="es-AR"/>
        </w:rPr>
      </w:pPr>
    </w:p>
    <w:tbl>
      <w:tblPr>
        <w:tblW w:w="8868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941"/>
        <w:gridCol w:w="612"/>
        <w:gridCol w:w="843"/>
        <w:gridCol w:w="1233"/>
        <w:gridCol w:w="1107"/>
        <w:gridCol w:w="1110"/>
        <w:gridCol w:w="2312"/>
        <w:gridCol w:w="1188"/>
      </w:tblGrid>
      <w:tr w:rsidR="00EE124A" w:rsidRPr="00EE124A" w:rsidTr="00EE124A">
        <w:trPr>
          <w:trHeight w:val="300"/>
        </w:trPr>
        <w:tc>
          <w:tcPr>
            <w:tcW w:w="43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24A" w:rsidRPr="00EE124A" w:rsidRDefault="00EE124A" w:rsidP="00EE124A">
            <w:pPr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val="es-ES" w:eastAsia="es-ES"/>
              </w:rPr>
            </w:pPr>
            <w:r w:rsidRPr="00EE124A"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val="es-ES" w:eastAsia="es-ES"/>
              </w:rPr>
              <w:t>TORNEO CLAUSURA DE JUVENILES M-15; M-16 y M-17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24A" w:rsidRPr="00EE124A" w:rsidRDefault="00EE124A" w:rsidP="00EE124A">
            <w:pPr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24A" w:rsidRPr="00EE124A" w:rsidRDefault="00EE124A" w:rsidP="00EE124A">
            <w:pPr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24A" w:rsidRPr="00EE124A" w:rsidRDefault="00EE124A" w:rsidP="00EE124A">
            <w:pPr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</w:tr>
      <w:tr w:rsidR="00EE124A" w:rsidRPr="00EE124A" w:rsidTr="00EE124A">
        <w:trPr>
          <w:trHeight w:val="300"/>
        </w:trPr>
        <w:tc>
          <w:tcPr>
            <w:tcW w:w="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24A" w:rsidRPr="00EE124A" w:rsidRDefault="00EE124A" w:rsidP="00EE124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" w:eastAsia="es-ES"/>
              </w:rPr>
            </w:pPr>
            <w:r w:rsidRPr="00EE124A">
              <w:rPr>
                <w:rFonts w:ascii="Arial" w:hAnsi="Arial" w:cs="Arial"/>
                <w:b/>
                <w:bCs/>
                <w:sz w:val="16"/>
                <w:szCs w:val="16"/>
                <w:lang w:val="es-ES" w:eastAsia="es-ES"/>
              </w:rPr>
              <w:t>FECHA</w:t>
            </w:r>
          </w:p>
        </w:tc>
        <w:tc>
          <w:tcPr>
            <w:tcW w:w="4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24A" w:rsidRPr="00EE124A" w:rsidRDefault="00EE124A" w:rsidP="00EE124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" w:eastAsia="es-ES"/>
              </w:rPr>
            </w:pPr>
            <w:r w:rsidRPr="00EE124A">
              <w:rPr>
                <w:rFonts w:ascii="Arial" w:hAnsi="Arial" w:cs="Arial"/>
                <w:b/>
                <w:bCs/>
                <w:sz w:val="16"/>
                <w:szCs w:val="16"/>
                <w:lang w:val="es-ES" w:eastAsia="es-ES"/>
              </w:rPr>
              <w:t>HORA</w:t>
            </w:r>
          </w:p>
        </w:tc>
        <w:tc>
          <w:tcPr>
            <w:tcW w:w="7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24A" w:rsidRPr="00EE124A" w:rsidRDefault="00EE124A" w:rsidP="00EE124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" w:eastAsia="es-ES"/>
              </w:rPr>
            </w:pPr>
            <w:r w:rsidRPr="00EE124A">
              <w:rPr>
                <w:rFonts w:ascii="Arial" w:hAnsi="Arial" w:cs="Arial"/>
                <w:b/>
                <w:bCs/>
                <w:sz w:val="16"/>
                <w:szCs w:val="16"/>
                <w:lang w:val="es-ES" w:eastAsia="es-ES"/>
              </w:rPr>
              <w:t>DIVISIÒN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24A" w:rsidRPr="00EE124A" w:rsidRDefault="00EE124A" w:rsidP="00EE124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" w:eastAsia="es-ES"/>
              </w:rPr>
            </w:pPr>
            <w:r w:rsidRPr="00EE124A">
              <w:rPr>
                <w:rFonts w:ascii="Arial" w:hAnsi="Arial" w:cs="Arial"/>
                <w:b/>
                <w:bCs/>
                <w:sz w:val="16"/>
                <w:szCs w:val="16"/>
                <w:lang w:val="es-ES" w:eastAsia="es-ES"/>
              </w:rPr>
              <w:t>CANCHA</w:t>
            </w:r>
          </w:p>
        </w:tc>
        <w:tc>
          <w:tcPr>
            <w:tcW w:w="110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24A" w:rsidRPr="00EE124A" w:rsidRDefault="00EE124A" w:rsidP="00EE124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" w:eastAsia="es-ES"/>
              </w:rPr>
            </w:pPr>
            <w:r w:rsidRPr="00EE124A">
              <w:rPr>
                <w:rFonts w:ascii="Arial" w:hAnsi="Arial" w:cs="Arial"/>
                <w:b/>
                <w:bCs/>
                <w:sz w:val="16"/>
                <w:szCs w:val="16"/>
                <w:lang w:val="es-ES" w:eastAsia="es-ES"/>
              </w:rPr>
              <w:t>LOCAL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124A" w:rsidRPr="00EE124A" w:rsidRDefault="00EE124A" w:rsidP="00EE124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" w:eastAsia="es-ES"/>
              </w:rPr>
            </w:pPr>
            <w:r w:rsidRPr="00EE124A">
              <w:rPr>
                <w:rFonts w:ascii="Arial" w:hAnsi="Arial" w:cs="Arial"/>
                <w:b/>
                <w:bCs/>
                <w:sz w:val="16"/>
                <w:szCs w:val="16"/>
                <w:lang w:val="es-ES" w:eastAsia="es-ES"/>
              </w:rPr>
              <w:t>VISITANTE</w:t>
            </w:r>
          </w:p>
        </w:tc>
        <w:tc>
          <w:tcPr>
            <w:tcW w:w="231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24A" w:rsidRPr="00EE124A" w:rsidRDefault="00EE124A" w:rsidP="00EE124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" w:eastAsia="es-ES"/>
              </w:rPr>
            </w:pPr>
            <w:r w:rsidRPr="00EE124A">
              <w:rPr>
                <w:rFonts w:ascii="Arial" w:hAnsi="Arial" w:cs="Arial"/>
                <w:b/>
                <w:bCs/>
                <w:sz w:val="16"/>
                <w:szCs w:val="16"/>
                <w:lang w:val="es-ES" w:eastAsia="es-ES"/>
              </w:rPr>
              <w:t>LIBRE</w:t>
            </w:r>
          </w:p>
        </w:tc>
        <w:tc>
          <w:tcPr>
            <w:tcW w:w="11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124A" w:rsidRPr="00EE124A" w:rsidRDefault="00EE124A" w:rsidP="00EE124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" w:eastAsia="es-ES"/>
              </w:rPr>
            </w:pPr>
            <w:r w:rsidRPr="00EE124A">
              <w:rPr>
                <w:rFonts w:ascii="Arial" w:hAnsi="Arial" w:cs="Arial"/>
                <w:b/>
                <w:bCs/>
                <w:sz w:val="16"/>
                <w:szCs w:val="16"/>
                <w:lang w:val="es-ES" w:eastAsia="es-ES"/>
              </w:rPr>
              <w:t>ARBITROS</w:t>
            </w:r>
          </w:p>
        </w:tc>
      </w:tr>
      <w:tr w:rsidR="00EE124A" w:rsidRPr="00EE124A" w:rsidTr="00EE124A">
        <w:trPr>
          <w:trHeight w:val="300"/>
        </w:trPr>
        <w:tc>
          <w:tcPr>
            <w:tcW w:w="7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24A" w:rsidRPr="00EE124A" w:rsidRDefault="00EE124A" w:rsidP="00EE124A">
            <w:pPr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 w:rsidRPr="00EE124A">
              <w:rPr>
                <w:rFonts w:ascii="Arial" w:hAnsi="Arial" w:cs="Arial"/>
                <w:sz w:val="16"/>
                <w:szCs w:val="16"/>
                <w:lang w:val="es-ES" w:eastAsia="es-ES"/>
              </w:rPr>
              <w:t>20/11/2010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24A" w:rsidRPr="00EE124A" w:rsidRDefault="00EE124A" w:rsidP="00EE124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EE124A"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24A" w:rsidRPr="00EE124A" w:rsidRDefault="00EE124A" w:rsidP="00EE124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EE124A"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  <w:t>M-17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124A" w:rsidRPr="00EE124A" w:rsidRDefault="00EE124A" w:rsidP="00EE124A">
            <w:pPr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EE124A"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  <w:t>Tartagal Rugby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124A" w:rsidRPr="00EE124A" w:rsidRDefault="00EE124A" w:rsidP="00EE124A">
            <w:pPr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EE124A"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  <w:t>Tartagal Rugby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24A" w:rsidRPr="00EE124A" w:rsidRDefault="00EE124A" w:rsidP="00EE124A">
            <w:pPr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EE124A"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  <w:t>Universitarios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24A" w:rsidRPr="00EE124A" w:rsidRDefault="00EE124A" w:rsidP="00EE124A">
            <w:pPr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es-ES" w:eastAsia="es-ES"/>
              </w:rPr>
            </w:pPr>
            <w:r w:rsidRPr="00EE124A"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es-ES" w:eastAsia="es-ES"/>
              </w:rPr>
              <w:t>Gana los puntos Tartagal Rugby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124A" w:rsidRPr="00EE124A" w:rsidRDefault="00EE124A" w:rsidP="00EE124A">
            <w:pPr>
              <w:rPr>
                <w:rFonts w:ascii="Arial" w:hAnsi="Arial" w:cs="Arial"/>
                <w:b/>
                <w:bCs/>
                <w:sz w:val="16"/>
                <w:szCs w:val="16"/>
                <w:lang w:val="es-ES" w:eastAsia="es-ES"/>
              </w:rPr>
            </w:pPr>
            <w:r w:rsidRPr="00EE124A">
              <w:rPr>
                <w:rFonts w:ascii="Arial" w:hAnsi="Arial" w:cs="Arial"/>
                <w:b/>
                <w:bCs/>
                <w:sz w:val="16"/>
                <w:szCs w:val="16"/>
                <w:lang w:val="es-ES" w:eastAsia="es-ES"/>
              </w:rPr>
              <w:t> </w:t>
            </w:r>
          </w:p>
        </w:tc>
      </w:tr>
      <w:tr w:rsidR="00EE124A" w:rsidRPr="00EE124A" w:rsidTr="00EE124A">
        <w:trPr>
          <w:trHeight w:val="300"/>
        </w:trPr>
        <w:tc>
          <w:tcPr>
            <w:tcW w:w="7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24A" w:rsidRPr="00EE124A" w:rsidRDefault="00EE124A" w:rsidP="00EE124A">
            <w:pPr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 w:rsidRPr="00EE124A">
              <w:rPr>
                <w:rFonts w:ascii="Arial" w:hAnsi="Arial" w:cs="Arial"/>
                <w:sz w:val="16"/>
                <w:szCs w:val="16"/>
                <w:lang w:val="es-ES" w:eastAsia="es-ES"/>
              </w:rPr>
              <w:t>20/11/2010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24A" w:rsidRPr="00EE124A" w:rsidRDefault="00EE124A" w:rsidP="00EE124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EE124A"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  <w:t>13:30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24A" w:rsidRPr="00EE124A" w:rsidRDefault="00EE124A" w:rsidP="00EE124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EE124A"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  <w:t>M-17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24A" w:rsidRPr="00EE124A" w:rsidRDefault="00EE124A" w:rsidP="00EE124A">
            <w:pPr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EE124A"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  <w:t>Gimnasia y Tiro 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24A" w:rsidRPr="00EE124A" w:rsidRDefault="00EE124A" w:rsidP="00EE124A">
            <w:pPr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EE124A"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  <w:t>Gimnasia y Tiro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24A" w:rsidRPr="00EE124A" w:rsidRDefault="00EE124A" w:rsidP="00EE124A">
            <w:pPr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EE124A"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  <w:t>Tiro Federal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24A" w:rsidRPr="00EE124A" w:rsidRDefault="00EE124A" w:rsidP="00EE124A">
            <w:pPr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es-ES" w:eastAsia="es-ES"/>
              </w:rPr>
            </w:pPr>
            <w:r w:rsidRPr="00EE124A"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124A" w:rsidRPr="00EE124A" w:rsidRDefault="00EE124A" w:rsidP="00EE124A">
            <w:pPr>
              <w:rPr>
                <w:rFonts w:ascii="Arial" w:hAnsi="Arial" w:cs="Arial"/>
                <w:b/>
                <w:bCs/>
                <w:sz w:val="16"/>
                <w:szCs w:val="16"/>
                <w:lang w:val="es-ES" w:eastAsia="es-ES"/>
              </w:rPr>
            </w:pPr>
            <w:r w:rsidRPr="00EE124A">
              <w:rPr>
                <w:rFonts w:ascii="Arial" w:hAnsi="Arial" w:cs="Arial"/>
                <w:b/>
                <w:bCs/>
                <w:sz w:val="16"/>
                <w:szCs w:val="16"/>
                <w:lang w:val="es-ES" w:eastAsia="es-ES"/>
              </w:rPr>
              <w:t> </w:t>
            </w:r>
          </w:p>
        </w:tc>
      </w:tr>
      <w:tr w:rsidR="00EE124A" w:rsidRPr="00EE124A" w:rsidTr="00EE124A">
        <w:trPr>
          <w:trHeight w:val="300"/>
        </w:trPr>
        <w:tc>
          <w:tcPr>
            <w:tcW w:w="7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24A" w:rsidRPr="00EE124A" w:rsidRDefault="00EE124A" w:rsidP="00EE124A">
            <w:pPr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 w:rsidRPr="00EE124A">
              <w:rPr>
                <w:rFonts w:ascii="Arial" w:hAnsi="Arial" w:cs="Arial"/>
                <w:sz w:val="16"/>
                <w:szCs w:val="16"/>
                <w:lang w:val="es-ES" w:eastAsia="es-ES"/>
              </w:rPr>
              <w:t>20/11/2010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24A" w:rsidRPr="00EE124A" w:rsidRDefault="00EE124A" w:rsidP="00EE124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EE124A"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  <w:t>13:30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24A" w:rsidRPr="00EE124A" w:rsidRDefault="00EE124A" w:rsidP="00EE124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EE124A"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  <w:t>M-17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24A" w:rsidRPr="00EE124A" w:rsidRDefault="00EE124A" w:rsidP="00EE124A">
            <w:pPr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EE124A"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  <w:t>Jockey Club 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24A" w:rsidRPr="00EE124A" w:rsidRDefault="00EE124A" w:rsidP="00EE124A">
            <w:pPr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EE124A"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  <w:t>Jockey Club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24A" w:rsidRPr="00EE124A" w:rsidRDefault="00EE124A" w:rsidP="00EE124A">
            <w:pPr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EE124A"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  <w:t>Tigres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24A" w:rsidRPr="00EE124A" w:rsidRDefault="00EE124A" w:rsidP="00EE124A">
            <w:pPr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es-ES" w:eastAsia="es-ES"/>
              </w:rPr>
            </w:pPr>
            <w:r w:rsidRPr="00EE124A"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124A" w:rsidRPr="00EE124A" w:rsidRDefault="00EE124A" w:rsidP="00EE124A">
            <w:pPr>
              <w:rPr>
                <w:rFonts w:ascii="Arial" w:hAnsi="Arial" w:cs="Arial"/>
                <w:b/>
                <w:bCs/>
                <w:sz w:val="16"/>
                <w:szCs w:val="16"/>
                <w:lang w:val="es-ES" w:eastAsia="es-ES"/>
              </w:rPr>
            </w:pPr>
            <w:r w:rsidRPr="00EE124A">
              <w:rPr>
                <w:rFonts w:ascii="Arial" w:hAnsi="Arial" w:cs="Arial"/>
                <w:b/>
                <w:bCs/>
                <w:sz w:val="16"/>
                <w:szCs w:val="16"/>
                <w:lang w:val="es-ES" w:eastAsia="es-ES"/>
              </w:rPr>
              <w:t> </w:t>
            </w:r>
          </w:p>
        </w:tc>
      </w:tr>
      <w:tr w:rsidR="00EE124A" w:rsidRPr="00EE124A" w:rsidTr="00EE124A">
        <w:trPr>
          <w:trHeight w:val="300"/>
        </w:trPr>
        <w:tc>
          <w:tcPr>
            <w:tcW w:w="79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24A" w:rsidRPr="00EE124A" w:rsidRDefault="00EE124A" w:rsidP="00EE124A">
            <w:pPr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 w:rsidRPr="00EE124A">
              <w:rPr>
                <w:rFonts w:ascii="Arial" w:hAnsi="Arial" w:cs="Arial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24A" w:rsidRPr="00EE124A" w:rsidRDefault="00EE124A" w:rsidP="00EE124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EE124A"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24A" w:rsidRPr="00EE124A" w:rsidRDefault="00EE124A" w:rsidP="00EE124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EE124A"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24A" w:rsidRPr="00EE124A" w:rsidRDefault="00EE124A" w:rsidP="00EE124A">
            <w:pPr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EE124A"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24A" w:rsidRPr="00EE124A" w:rsidRDefault="00EE124A" w:rsidP="00EE124A">
            <w:pPr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EE124A"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24A" w:rsidRPr="00EE124A" w:rsidRDefault="00EE124A" w:rsidP="00EE124A">
            <w:pPr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EE124A"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24A" w:rsidRPr="00EE124A" w:rsidRDefault="00EE124A" w:rsidP="00EE124A">
            <w:pPr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EE124A"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  <w:t>Católica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124A" w:rsidRPr="00EE124A" w:rsidRDefault="00EE124A" w:rsidP="00EE124A">
            <w:pPr>
              <w:rPr>
                <w:rFonts w:ascii="Arial" w:hAnsi="Arial" w:cs="Arial"/>
                <w:b/>
                <w:bCs/>
                <w:sz w:val="16"/>
                <w:szCs w:val="16"/>
                <w:lang w:val="es-ES" w:eastAsia="es-ES"/>
              </w:rPr>
            </w:pPr>
            <w:r w:rsidRPr="00EE124A">
              <w:rPr>
                <w:rFonts w:ascii="Arial" w:hAnsi="Arial" w:cs="Arial"/>
                <w:b/>
                <w:bCs/>
                <w:sz w:val="16"/>
                <w:szCs w:val="16"/>
                <w:lang w:val="es-ES" w:eastAsia="es-ES"/>
              </w:rPr>
              <w:t> </w:t>
            </w:r>
          </w:p>
        </w:tc>
      </w:tr>
    </w:tbl>
    <w:p w:rsidR="00EE124A" w:rsidRPr="002D21C4" w:rsidRDefault="00EE124A" w:rsidP="00200AF5">
      <w:pPr>
        <w:jc w:val="both"/>
        <w:rPr>
          <w:rFonts w:ascii="Cambria" w:eastAsia="Arial Unicode MS" w:hAnsi="Cambria" w:cs="Arial"/>
          <w:b/>
          <w:sz w:val="26"/>
          <w:szCs w:val="26"/>
          <w:u w:val="single"/>
          <w:lang w:val="es-AR"/>
        </w:rPr>
      </w:pPr>
    </w:p>
    <w:sectPr w:rsidR="00EE124A" w:rsidRPr="002D21C4" w:rsidSect="003F1A58">
      <w:pgSz w:w="11906" w:h="16838"/>
      <w:pgMar w:top="1418" w:right="1701" w:bottom="1418" w:left="42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38220A"/>
    <w:multiLevelType w:val="hybridMultilevel"/>
    <w:tmpl w:val="0624F118"/>
    <w:lvl w:ilvl="0" w:tplc="53B49B3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00AF5"/>
    <w:rsid w:val="000B5C57"/>
    <w:rsid w:val="00200AF5"/>
    <w:rsid w:val="00257469"/>
    <w:rsid w:val="002618F0"/>
    <w:rsid w:val="0032342F"/>
    <w:rsid w:val="00386F0C"/>
    <w:rsid w:val="003B3AF8"/>
    <w:rsid w:val="003B578D"/>
    <w:rsid w:val="004C3070"/>
    <w:rsid w:val="004C438F"/>
    <w:rsid w:val="00560CCB"/>
    <w:rsid w:val="00576109"/>
    <w:rsid w:val="00620F18"/>
    <w:rsid w:val="006A1002"/>
    <w:rsid w:val="007171E9"/>
    <w:rsid w:val="00841E89"/>
    <w:rsid w:val="00877C08"/>
    <w:rsid w:val="009F28EA"/>
    <w:rsid w:val="00A34AD8"/>
    <w:rsid w:val="00A50800"/>
    <w:rsid w:val="00A56812"/>
    <w:rsid w:val="00BE18BE"/>
    <w:rsid w:val="00EB63A8"/>
    <w:rsid w:val="00EE124A"/>
    <w:rsid w:val="00F679EA"/>
    <w:rsid w:val="00FB4A1F"/>
    <w:rsid w:val="00FF60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A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styleId="Ttulo3">
    <w:name w:val="heading 3"/>
    <w:basedOn w:val="Normal"/>
    <w:link w:val="Ttulo3Car"/>
    <w:qFormat/>
    <w:rsid w:val="00200AF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200AF5"/>
    <w:rPr>
      <w:rFonts w:ascii="Times New Roman" w:eastAsia="Times New Roman" w:hAnsi="Times New Roman" w:cs="Times New Roman"/>
      <w:b/>
      <w:bCs/>
      <w:sz w:val="27"/>
      <w:szCs w:val="27"/>
      <w:lang w:val="es-ES_tradnl" w:eastAsia="es-ES_tradnl"/>
    </w:rPr>
  </w:style>
  <w:style w:type="paragraph" w:styleId="Prrafodelista">
    <w:name w:val="List Paragraph"/>
    <w:basedOn w:val="Normal"/>
    <w:uiPriority w:val="34"/>
    <w:qFormat/>
    <w:rsid w:val="00200A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37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442</Words>
  <Characters>2436</Characters>
  <Application>Microsoft Office Word</Application>
  <DocSecurity>0</DocSecurity>
  <Lines>20</Lines>
  <Paragraphs>5</Paragraphs>
  <ScaleCrop>false</ScaleCrop>
  <Company>URS</Company>
  <LinksUpToDate>false</LinksUpToDate>
  <CharactersWithSpaces>2873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</dc:creator>
  <cp:keywords/>
  <dc:description/>
  <cp:lastModifiedBy>URS</cp:lastModifiedBy>
  <cp:revision>30</cp:revision>
  <dcterms:created xsi:type="dcterms:W3CDTF">2010-11-17T22:10:00Z</dcterms:created>
  <dcterms:modified xsi:type="dcterms:W3CDTF">2010-11-18T00:16:00Z</dcterms:modified>
</cp:coreProperties>
</file>